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A47" w:rsidRPr="00CF2A1A" w:rsidRDefault="00DE7A47" w:rsidP="00DE7A47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CF2A1A">
        <w:rPr>
          <w:rFonts w:ascii="Arial" w:hAnsi="Arial" w:cs="Arial"/>
          <w:b/>
          <w:sz w:val="30"/>
          <w:szCs w:val="30"/>
          <w:lang w:val="en-US"/>
        </w:rPr>
        <w:t>CO</w:t>
      </w:r>
      <w:r w:rsidRPr="00CF2A1A">
        <w:rPr>
          <w:rFonts w:ascii="Arial" w:hAnsi="Arial" w:cs="Arial"/>
          <w:b/>
          <w:sz w:val="30"/>
          <w:szCs w:val="30"/>
          <w:vertAlign w:val="subscript"/>
          <w:lang w:val="en-US"/>
        </w:rPr>
        <w:t>2</w:t>
      </w:r>
      <w:r>
        <w:rPr>
          <w:rFonts w:ascii="Arial" w:hAnsi="Arial" w:cs="Arial"/>
          <w:b/>
          <w:sz w:val="30"/>
          <w:szCs w:val="30"/>
          <w:lang w:val="en-US"/>
        </w:rPr>
        <w:t>, T and RH room transmitter</w:t>
      </w:r>
      <w:r w:rsidRPr="00CF2A1A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="000A0B2C">
        <w:rPr>
          <w:rFonts w:ascii="Arial" w:hAnsi="Arial" w:cs="Arial"/>
          <w:b/>
          <w:sz w:val="30"/>
          <w:szCs w:val="30"/>
          <w:lang w:val="en-US"/>
        </w:rPr>
        <w:t>with</w:t>
      </w:r>
      <w:r w:rsidR="00C226C5">
        <w:rPr>
          <w:rFonts w:ascii="Arial" w:hAnsi="Arial" w:cs="Arial"/>
          <w:b/>
          <w:sz w:val="30"/>
          <w:szCs w:val="30"/>
          <w:lang w:val="en-US"/>
        </w:rPr>
        <w:t xml:space="preserve"> new</w:t>
      </w:r>
      <w:r w:rsidRPr="00CF2A1A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="000A0B2C">
        <w:rPr>
          <w:rFonts w:ascii="Arial" w:hAnsi="Arial" w:cs="Arial"/>
          <w:b/>
          <w:sz w:val="30"/>
          <w:szCs w:val="30"/>
          <w:lang w:val="en-US"/>
        </w:rPr>
        <w:t xml:space="preserve">housing </w:t>
      </w:r>
      <w:proofErr w:type="spellStart"/>
      <w:r w:rsidRPr="00CF2A1A">
        <w:rPr>
          <w:rFonts w:ascii="Arial" w:hAnsi="Arial" w:cs="Arial"/>
          <w:b/>
          <w:sz w:val="30"/>
          <w:szCs w:val="30"/>
          <w:lang w:val="en-US"/>
        </w:rPr>
        <w:t>colo</w:t>
      </w:r>
      <w:r>
        <w:rPr>
          <w:rFonts w:ascii="Arial" w:hAnsi="Arial" w:cs="Arial"/>
          <w:b/>
          <w:sz w:val="30"/>
          <w:szCs w:val="30"/>
          <w:lang w:val="en-US"/>
        </w:rPr>
        <w:t>u</w:t>
      </w:r>
      <w:r w:rsidRPr="00CF2A1A">
        <w:rPr>
          <w:rFonts w:ascii="Arial" w:hAnsi="Arial" w:cs="Arial"/>
          <w:b/>
          <w:sz w:val="30"/>
          <w:szCs w:val="30"/>
          <w:lang w:val="en-US"/>
        </w:rPr>
        <w:t>rs</w:t>
      </w:r>
      <w:proofErr w:type="spellEnd"/>
    </w:p>
    <w:bookmarkEnd w:id="0"/>
    <w:bookmarkEnd w:id="1"/>
    <w:p w:rsidR="00DE7A47" w:rsidRPr="00CF2A1A" w:rsidRDefault="00DE7A47" w:rsidP="00DE7A47">
      <w:pPr>
        <w:spacing w:before="120"/>
        <w:jc w:val="both"/>
        <w:rPr>
          <w:rFonts w:ascii="Arial" w:hAnsi="Arial"/>
          <w:sz w:val="22"/>
          <w:u w:val="single"/>
          <w:lang w:val="en-US"/>
        </w:rPr>
      </w:pPr>
      <w:r w:rsidRPr="00CF2A1A">
        <w:rPr>
          <w:rFonts w:ascii="Arial" w:hAnsi="Arial"/>
          <w:sz w:val="22"/>
          <w:u w:val="single"/>
          <w:lang w:val="en-US"/>
        </w:rPr>
        <w:t xml:space="preserve">The EE800 </w:t>
      </w:r>
      <w:r>
        <w:rPr>
          <w:rFonts w:ascii="Arial" w:hAnsi="Arial"/>
          <w:sz w:val="22"/>
          <w:u w:val="single"/>
          <w:lang w:val="en-US"/>
        </w:rPr>
        <w:t>room</w:t>
      </w:r>
      <w:r w:rsidRPr="00CF2A1A">
        <w:rPr>
          <w:rFonts w:ascii="Arial" w:hAnsi="Arial"/>
          <w:sz w:val="22"/>
          <w:u w:val="single"/>
          <w:lang w:val="en-US"/>
        </w:rPr>
        <w:t xml:space="preserve"> transmitter for CO</w:t>
      </w:r>
      <w:r w:rsidRPr="004762C8">
        <w:rPr>
          <w:rFonts w:ascii="Arial" w:hAnsi="Arial"/>
          <w:sz w:val="22"/>
          <w:u w:val="single"/>
          <w:vertAlign w:val="subscript"/>
          <w:lang w:val="en-US"/>
        </w:rPr>
        <w:t>2</w:t>
      </w:r>
      <w:r w:rsidRPr="00CF2A1A">
        <w:rPr>
          <w:rFonts w:ascii="Arial" w:hAnsi="Arial"/>
          <w:sz w:val="22"/>
          <w:u w:val="single"/>
          <w:lang w:val="en-US"/>
        </w:rPr>
        <w:t xml:space="preserve">, temperature and relative humidity is now also available in </w:t>
      </w:r>
      <w:r>
        <w:rPr>
          <w:rFonts w:ascii="Arial" w:hAnsi="Arial"/>
          <w:sz w:val="22"/>
          <w:u w:val="single"/>
          <w:lang w:val="en-US"/>
        </w:rPr>
        <w:t>"anthracite gre</w:t>
      </w:r>
      <w:r w:rsidRPr="00CF2A1A">
        <w:rPr>
          <w:rFonts w:ascii="Arial" w:hAnsi="Arial"/>
          <w:sz w:val="22"/>
          <w:u w:val="single"/>
          <w:lang w:val="en-US"/>
        </w:rPr>
        <w:t>y" and "white aluminum".</w:t>
      </w:r>
    </w:p>
    <w:p w:rsidR="00DE7A47" w:rsidRPr="00EA50CB" w:rsidRDefault="00DE7A47" w:rsidP="00DE7A47">
      <w:pPr>
        <w:jc w:val="both"/>
        <w:rPr>
          <w:rFonts w:ascii="Arial" w:hAnsi="Arial" w:cs="Arial"/>
          <w:b/>
          <w:lang w:val="en-US"/>
        </w:rPr>
      </w:pPr>
    </w:p>
    <w:p w:rsidR="00DE7A47" w:rsidRDefault="00DE7A47" w:rsidP="00DE7A47">
      <w:pPr>
        <w:jc w:val="both"/>
        <w:rPr>
          <w:rFonts w:ascii="Arial" w:hAnsi="Arial" w:cs="Arial"/>
          <w:b/>
          <w:lang w:val="en-US"/>
        </w:rPr>
      </w:pPr>
      <w:r w:rsidRPr="00BF0E28">
        <w:rPr>
          <w:rFonts w:ascii="Arial" w:hAnsi="Arial" w:cs="Arial"/>
          <w:b/>
          <w:lang w:val="en-US"/>
        </w:rPr>
        <w:t>(</w:t>
      </w:r>
      <w:proofErr w:type="spellStart"/>
      <w:r>
        <w:rPr>
          <w:rFonts w:ascii="Arial" w:hAnsi="Arial" w:cs="Arial"/>
          <w:b/>
          <w:lang w:val="en-US"/>
        </w:rPr>
        <w:t>Engerwitzdorf</w:t>
      </w:r>
      <w:proofErr w:type="spellEnd"/>
      <w:r>
        <w:rPr>
          <w:rFonts w:ascii="Arial" w:hAnsi="Arial" w:cs="Arial"/>
          <w:b/>
          <w:lang w:val="en-US"/>
        </w:rPr>
        <w:t xml:space="preserve">, </w:t>
      </w:r>
      <w:r w:rsidR="00EA1C59"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en-US"/>
        </w:rPr>
        <w:t>.</w:t>
      </w:r>
      <w:r w:rsidR="00EA1C59">
        <w:rPr>
          <w:rFonts w:ascii="Arial" w:hAnsi="Arial" w:cs="Arial"/>
          <w:b/>
          <w:lang w:val="en-US"/>
        </w:rPr>
        <w:t>12</w:t>
      </w:r>
      <w:r>
        <w:rPr>
          <w:rFonts w:ascii="Arial" w:hAnsi="Arial" w:cs="Arial"/>
          <w:b/>
          <w:lang w:val="en-US"/>
        </w:rPr>
        <w:t xml:space="preserve">.2016) </w:t>
      </w:r>
      <w:r w:rsidRPr="004762C8">
        <w:rPr>
          <w:rFonts w:ascii="Arial" w:hAnsi="Arial" w:cs="Arial"/>
          <w:b/>
          <w:lang w:val="en-US"/>
        </w:rPr>
        <w:t>The EE800 room transmitter from E+E</w:t>
      </w:r>
      <w:r>
        <w:rPr>
          <w:rFonts w:ascii="Arial" w:hAnsi="Arial" w:cs="Arial"/>
          <w:b/>
          <w:lang w:val="en-US"/>
        </w:rPr>
        <w:t> </w:t>
      </w:r>
      <w:r w:rsidRPr="004762C8">
        <w:rPr>
          <w:rFonts w:ascii="Arial" w:hAnsi="Arial" w:cs="Arial"/>
          <w:b/>
          <w:lang w:val="en-US"/>
        </w:rPr>
        <w:t>Elektronik combines CO</w:t>
      </w:r>
      <w:r w:rsidRPr="00BF0E28">
        <w:rPr>
          <w:rFonts w:ascii="Arial" w:hAnsi="Arial" w:cs="Arial"/>
          <w:b/>
          <w:vertAlign w:val="subscript"/>
          <w:lang w:val="en-US"/>
        </w:rPr>
        <w:t>2</w:t>
      </w:r>
      <w:r w:rsidRPr="004762C8">
        <w:rPr>
          <w:rFonts w:ascii="Arial" w:hAnsi="Arial" w:cs="Arial"/>
          <w:b/>
          <w:lang w:val="en-US"/>
        </w:rPr>
        <w:t xml:space="preserve">, temperature (T) and relative humidity (RH) </w:t>
      </w:r>
      <w:r>
        <w:rPr>
          <w:rFonts w:ascii="Arial" w:hAnsi="Arial" w:cs="Arial"/>
          <w:b/>
          <w:lang w:val="en-US"/>
        </w:rPr>
        <w:t xml:space="preserve">measurement </w:t>
      </w:r>
      <w:r w:rsidRPr="004762C8">
        <w:rPr>
          <w:rFonts w:ascii="Arial" w:hAnsi="Arial" w:cs="Arial"/>
          <w:b/>
          <w:lang w:val="en-US"/>
        </w:rPr>
        <w:t xml:space="preserve">in a single device. It is </w:t>
      </w:r>
      <w:r>
        <w:rPr>
          <w:rFonts w:ascii="Arial" w:hAnsi="Arial" w:cs="Arial"/>
          <w:b/>
          <w:lang w:val="en-US"/>
        </w:rPr>
        <w:t>ideal</w:t>
      </w:r>
      <w:r w:rsidRPr="004762C8">
        <w:rPr>
          <w:rFonts w:ascii="Arial" w:hAnsi="Arial" w:cs="Arial"/>
          <w:b/>
          <w:lang w:val="en-US"/>
        </w:rPr>
        <w:t xml:space="preserve"> for use in demand-controlled ventilation </w:t>
      </w:r>
      <w:r w:rsidR="0012725E">
        <w:rPr>
          <w:rFonts w:ascii="Arial" w:hAnsi="Arial" w:cs="Arial"/>
          <w:b/>
          <w:lang w:val="en-US"/>
        </w:rPr>
        <w:t>and</w:t>
      </w:r>
      <w:r w:rsidRPr="004762C8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indoor</w:t>
      </w:r>
      <w:r w:rsidRPr="004762C8">
        <w:rPr>
          <w:rFonts w:ascii="Arial" w:hAnsi="Arial" w:cs="Arial"/>
          <w:b/>
          <w:lang w:val="en-US"/>
        </w:rPr>
        <w:t xml:space="preserve"> climate control. </w:t>
      </w:r>
      <w:r>
        <w:rPr>
          <w:rFonts w:ascii="Arial" w:hAnsi="Arial" w:cs="Arial"/>
          <w:b/>
          <w:lang w:val="en-US"/>
        </w:rPr>
        <w:t xml:space="preserve">In addition to the standard housing </w:t>
      </w:r>
      <w:proofErr w:type="spellStart"/>
      <w:r>
        <w:rPr>
          <w:rFonts w:ascii="Arial" w:hAnsi="Arial" w:cs="Arial"/>
          <w:b/>
          <w:lang w:val="en-US"/>
        </w:rPr>
        <w:t>colour</w:t>
      </w:r>
      <w:proofErr w:type="spellEnd"/>
      <w:r>
        <w:rPr>
          <w:rFonts w:ascii="Arial" w:hAnsi="Arial" w:cs="Arial"/>
          <w:b/>
          <w:lang w:val="en-US"/>
        </w:rPr>
        <w:t xml:space="preserve"> “signal white”, the EE800 is now </w:t>
      </w:r>
      <w:r w:rsidR="003C6CCD">
        <w:rPr>
          <w:rFonts w:ascii="Arial" w:hAnsi="Arial" w:cs="Arial"/>
          <w:b/>
          <w:lang w:val="en-US"/>
        </w:rPr>
        <w:t xml:space="preserve">also </w:t>
      </w:r>
      <w:r>
        <w:rPr>
          <w:rFonts w:ascii="Arial" w:hAnsi="Arial" w:cs="Arial"/>
          <w:b/>
          <w:lang w:val="en-US"/>
        </w:rPr>
        <w:t xml:space="preserve">available in </w:t>
      </w:r>
      <w:r w:rsidR="006B2062">
        <w:rPr>
          <w:rFonts w:ascii="Arial" w:hAnsi="Arial" w:cs="Arial"/>
          <w:b/>
          <w:lang w:val="en-US"/>
        </w:rPr>
        <w:t>"anthracite gre</w:t>
      </w:r>
      <w:r w:rsidRPr="004762C8">
        <w:rPr>
          <w:rFonts w:ascii="Arial" w:hAnsi="Arial" w:cs="Arial"/>
          <w:b/>
          <w:lang w:val="en-US"/>
        </w:rPr>
        <w:t>y" and "white aluminum"</w:t>
      </w:r>
      <w:r>
        <w:rPr>
          <w:rFonts w:ascii="Arial" w:hAnsi="Arial" w:cs="Arial"/>
          <w:b/>
          <w:lang w:val="en-US"/>
        </w:rPr>
        <w:t xml:space="preserve">, which are the most common </w:t>
      </w:r>
      <w:proofErr w:type="spellStart"/>
      <w:r>
        <w:rPr>
          <w:rFonts w:ascii="Arial" w:hAnsi="Arial" w:cs="Arial"/>
          <w:b/>
          <w:lang w:val="en-US"/>
        </w:rPr>
        <w:t>colours</w:t>
      </w:r>
      <w:proofErr w:type="spellEnd"/>
      <w:r>
        <w:rPr>
          <w:rFonts w:ascii="Arial" w:hAnsi="Arial" w:cs="Arial"/>
          <w:b/>
          <w:lang w:val="en-US"/>
        </w:rPr>
        <w:t xml:space="preserve"> of light switches and power sockets.</w:t>
      </w:r>
    </w:p>
    <w:p w:rsidR="00DE7A47" w:rsidRPr="00EA50CB" w:rsidRDefault="00DE7A47" w:rsidP="00DE7A47">
      <w:pPr>
        <w:pStyle w:val="Textkrper2"/>
        <w:rPr>
          <w:lang w:val="en-US"/>
        </w:rPr>
      </w:pPr>
    </w:p>
    <w:p w:rsidR="00DE7A47" w:rsidRPr="00BD5636" w:rsidRDefault="00DE7A47" w:rsidP="00DE7A47">
      <w:pPr>
        <w:overflowPunct/>
        <w:jc w:val="both"/>
        <w:textAlignment w:val="auto"/>
        <w:rPr>
          <w:rFonts w:ascii="Arial" w:hAnsi="Arial"/>
          <w:lang w:val="en-US"/>
        </w:rPr>
      </w:pPr>
      <w:r w:rsidRPr="00BD5636">
        <w:rPr>
          <w:rFonts w:ascii="Arial" w:hAnsi="Arial"/>
          <w:lang w:val="en-US"/>
        </w:rPr>
        <w:t xml:space="preserve">Besides modern design and new housing </w:t>
      </w:r>
      <w:proofErr w:type="spellStart"/>
      <w:r w:rsidRPr="00BD5636">
        <w:rPr>
          <w:rFonts w:ascii="Arial" w:hAnsi="Arial"/>
          <w:lang w:val="en-US"/>
        </w:rPr>
        <w:t>colo</w:t>
      </w:r>
      <w:r>
        <w:rPr>
          <w:rFonts w:ascii="Arial" w:hAnsi="Arial"/>
          <w:lang w:val="en-US"/>
        </w:rPr>
        <w:t>u</w:t>
      </w:r>
      <w:r w:rsidRPr="00BD5636">
        <w:rPr>
          <w:rFonts w:ascii="Arial" w:hAnsi="Arial"/>
          <w:lang w:val="en-US"/>
        </w:rPr>
        <w:t>rs</w:t>
      </w:r>
      <w:proofErr w:type="spellEnd"/>
      <w:r w:rsidRPr="00BD5636">
        <w:rPr>
          <w:rFonts w:ascii="Arial" w:hAnsi="Arial"/>
          <w:lang w:val="en-US"/>
        </w:rPr>
        <w:t xml:space="preserve">, the EE800 </w:t>
      </w:r>
      <w:r w:rsidR="00C226C5">
        <w:rPr>
          <w:rFonts w:ascii="Arial" w:hAnsi="Arial"/>
          <w:lang w:val="en-US"/>
        </w:rPr>
        <w:t>impresses by</w:t>
      </w:r>
      <w:r w:rsidR="003C6CCD">
        <w:rPr>
          <w:rFonts w:ascii="Arial" w:hAnsi="Arial"/>
          <w:lang w:val="en-US"/>
        </w:rPr>
        <w:t xml:space="preserve"> its </w:t>
      </w:r>
      <w:r w:rsidR="00491FD1">
        <w:rPr>
          <w:rFonts w:ascii="Arial" w:hAnsi="Arial"/>
          <w:lang w:val="en-US"/>
        </w:rPr>
        <w:t>technical</w:t>
      </w:r>
      <w:r w:rsidR="00C226C5">
        <w:rPr>
          <w:rFonts w:ascii="Arial" w:hAnsi="Arial"/>
          <w:lang w:val="en-US"/>
        </w:rPr>
        <w:t xml:space="preserve"> features</w:t>
      </w:r>
      <w:r w:rsidRPr="00BD5636">
        <w:rPr>
          <w:rFonts w:ascii="Arial" w:hAnsi="Arial"/>
          <w:lang w:val="en-US"/>
        </w:rPr>
        <w:t xml:space="preserve">. The </w:t>
      </w:r>
      <w:r w:rsidR="00C226C5" w:rsidRPr="00BD5636">
        <w:rPr>
          <w:rFonts w:ascii="Arial" w:hAnsi="Arial"/>
          <w:lang w:val="en-US"/>
        </w:rPr>
        <w:t xml:space="preserve">dual wavelength NDIR </w:t>
      </w:r>
      <w:r w:rsidRPr="00BD5636">
        <w:rPr>
          <w:rFonts w:ascii="Arial" w:hAnsi="Arial"/>
          <w:lang w:val="en-US"/>
        </w:rPr>
        <w:t>CO</w:t>
      </w:r>
      <w:r w:rsidRPr="00BD5636">
        <w:rPr>
          <w:rFonts w:ascii="Arial" w:hAnsi="Arial"/>
          <w:vertAlign w:val="subscript"/>
          <w:lang w:val="en-US"/>
        </w:rPr>
        <w:t>2</w:t>
      </w:r>
      <w:r w:rsidRPr="00BD5636">
        <w:rPr>
          <w:rFonts w:ascii="Arial" w:hAnsi="Arial"/>
          <w:lang w:val="en-US"/>
        </w:rPr>
        <w:t xml:space="preserve"> measuring principle </w:t>
      </w:r>
      <w:r w:rsidR="00491FD1">
        <w:rPr>
          <w:rFonts w:ascii="Arial" w:hAnsi="Arial"/>
          <w:lang w:val="en-US"/>
        </w:rPr>
        <w:t xml:space="preserve">with auto-calibration </w:t>
      </w:r>
      <w:r w:rsidRPr="00BD5636">
        <w:rPr>
          <w:rFonts w:ascii="Arial" w:hAnsi="Arial"/>
          <w:lang w:val="en-US"/>
        </w:rPr>
        <w:t xml:space="preserve">is </w:t>
      </w:r>
      <w:r w:rsidR="00C226C5">
        <w:rPr>
          <w:rFonts w:ascii="Arial" w:hAnsi="Arial"/>
          <w:lang w:val="en-US"/>
        </w:rPr>
        <w:t>highly insensitive</w:t>
      </w:r>
      <w:r w:rsidRPr="00BD5636">
        <w:rPr>
          <w:rFonts w:ascii="Arial" w:hAnsi="Arial"/>
          <w:lang w:val="en-US"/>
        </w:rPr>
        <w:t xml:space="preserve"> to </w:t>
      </w:r>
      <w:r>
        <w:rPr>
          <w:rFonts w:ascii="Arial" w:hAnsi="Arial"/>
          <w:lang w:val="en-US"/>
        </w:rPr>
        <w:t>contamination</w:t>
      </w:r>
      <w:r w:rsidR="00491FD1">
        <w:rPr>
          <w:rFonts w:ascii="Arial" w:hAnsi="Arial"/>
          <w:lang w:val="en-US"/>
        </w:rPr>
        <w:t xml:space="preserve">, </w:t>
      </w:r>
      <w:r w:rsidRPr="00EA50CB">
        <w:rPr>
          <w:rFonts w:ascii="Arial" w:hAnsi="Arial"/>
          <w:lang w:val="en-US"/>
        </w:rPr>
        <w:t>compensates for ageing effects</w:t>
      </w:r>
      <w:r w:rsidR="00C226C5">
        <w:rPr>
          <w:rFonts w:ascii="Arial" w:hAnsi="Arial"/>
          <w:lang w:val="en-US"/>
        </w:rPr>
        <w:t xml:space="preserve"> and</w:t>
      </w:r>
      <w:r w:rsidRPr="00EA50CB">
        <w:rPr>
          <w:rFonts w:ascii="Arial" w:hAnsi="Arial"/>
          <w:lang w:val="en-US"/>
        </w:rPr>
        <w:t xml:space="preserve"> leads to outstanding long-term stability. </w:t>
      </w:r>
      <w:r w:rsidRPr="00BD5636">
        <w:rPr>
          <w:rFonts w:ascii="Arial" w:hAnsi="Arial"/>
          <w:lang w:val="en-US"/>
        </w:rPr>
        <w:t>Additionally, the multi-point CO</w:t>
      </w:r>
      <w:r w:rsidRPr="00BD5636">
        <w:rPr>
          <w:rFonts w:ascii="Arial" w:hAnsi="Arial"/>
          <w:vertAlign w:val="subscript"/>
          <w:lang w:val="en-US"/>
        </w:rPr>
        <w:t>2</w:t>
      </w:r>
      <w:r w:rsidRPr="00BD5636">
        <w:rPr>
          <w:rFonts w:ascii="Arial" w:hAnsi="Arial"/>
          <w:lang w:val="en-US"/>
        </w:rPr>
        <w:t xml:space="preserve"> and temperature factory adjustment ensures excellent CO</w:t>
      </w:r>
      <w:r w:rsidRPr="00BD5636">
        <w:rPr>
          <w:rFonts w:ascii="Arial" w:hAnsi="Arial"/>
          <w:vertAlign w:val="subscript"/>
          <w:lang w:val="en-US"/>
        </w:rPr>
        <w:t>2</w:t>
      </w:r>
      <w:r w:rsidRPr="00BD5636">
        <w:rPr>
          <w:rFonts w:ascii="Arial" w:hAnsi="Arial"/>
          <w:lang w:val="en-US"/>
        </w:rPr>
        <w:t xml:space="preserve"> measurement accuracy across the entire temperature working range.</w:t>
      </w:r>
    </w:p>
    <w:p w:rsidR="00DE7A47" w:rsidRDefault="00DE7A47" w:rsidP="00DE7A47">
      <w:pPr>
        <w:pStyle w:val="Textkrper2"/>
        <w:rPr>
          <w:lang w:val="en-US"/>
        </w:rPr>
      </w:pPr>
    </w:p>
    <w:p w:rsidR="00491FD1" w:rsidRDefault="0012725E" w:rsidP="00DE7A47">
      <w:pPr>
        <w:pStyle w:val="Textkrper2"/>
        <w:rPr>
          <w:lang w:val="en-US"/>
        </w:rPr>
      </w:pPr>
      <w:r>
        <w:rPr>
          <w:lang w:val="en-US"/>
        </w:rPr>
        <w:t>Out of the RH</w:t>
      </w:r>
      <w:r w:rsidR="00491FD1">
        <w:rPr>
          <w:lang w:val="en-US"/>
        </w:rPr>
        <w:t xml:space="preserve"> and </w:t>
      </w:r>
      <w:r>
        <w:rPr>
          <w:lang w:val="en-US"/>
        </w:rPr>
        <w:t>T</w:t>
      </w:r>
      <w:r w:rsidR="00491FD1">
        <w:rPr>
          <w:lang w:val="en-US"/>
        </w:rPr>
        <w:t xml:space="preserve"> measure</w:t>
      </w:r>
      <w:r>
        <w:rPr>
          <w:lang w:val="en-US"/>
        </w:rPr>
        <w:t>d values,</w:t>
      </w:r>
      <w:r w:rsidR="00491FD1">
        <w:rPr>
          <w:lang w:val="en-US"/>
        </w:rPr>
        <w:t xml:space="preserve"> EE800</w:t>
      </w:r>
      <w:r w:rsidR="00DE7A47" w:rsidRPr="00EA50CB">
        <w:rPr>
          <w:lang w:val="en-US"/>
        </w:rPr>
        <w:t xml:space="preserve"> calculates the dew point temperature. </w:t>
      </w:r>
      <w:r w:rsidR="00DE7A47">
        <w:rPr>
          <w:lang w:val="en-US"/>
        </w:rPr>
        <w:t xml:space="preserve">The </w:t>
      </w:r>
      <w:r w:rsidR="00491FD1">
        <w:rPr>
          <w:lang w:val="en-US"/>
        </w:rPr>
        <w:t>versions</w:t>
      </w:r>
      <w:r w:rsidR="00DE7A47">
        <w:rPr>
          <w:lang w:val="en-US"/>
        </w:rPr>
        <w:t xml:space="preserve"> with Modbus </w:t>
      </w:r>
      <w:r w:rsidR="00DE7A47" w:rsidRPr="00EA50CB">
        <w:rPr>
          <w:lang w:val="en-US"/>
        </w:rPr>
        <w:t>R</w:t>
      </w:r>
      <w:r w:rsidR="00DE7A47">
        <w:rPr>
          <w:lang w:val="en-US"/>
        </w:rPr>
        <w:t xml:space="preserve">TU or </w:t>
      </w:r>
      <w:proofErr w:type="spellStart"/>
      <w:r w:rsidR="00DE7A47">
        <w:rPr>
          <w:lang w:val="en-US"/>
        </w:rPr>
        <w:t>BACn</w:t>
      </w:r>
      <w:r>
        <w:rPr>
          <w:lang w:val="en-US"/>
        </w:rPr>
        <w:t>et</w:t>
      </w:r>
      <w:proofErr w:type="spellEnd"/>
      <w:r>
        <w:rPr>
          <w:lang w:val="en-US"/>
        </w:rPr>
        <w:t> MS/</w:t>
      </w:r>
      <w:r w:rsidR="00DE7A47">
        <w:rPr>
          <w:lang w:val="en-US"/>
        </w:rPr>
        <w:t xml:space="preserve">TP interface </w:t>
      </w:r>
      <w:r w:rsidR="00491FD1">
        <w:rPr>
          <w:lang w:val="en-US"/>
        </w:rPr>
        <w:t>calculate</w:t>
      </w:r>
      <w:r w:rsidR="00C226C5">
        <w:rPr>
          <w:lang w:val="en-US"/>
        </w:rPr>
        <w:t xml:space="preserve"> </w:t>
      </w:r>
      <w:r w:rsidR="00491FD1">
        <w:rPr>
          <w:lang w:val="en-US"/>
        </w:rPr>
        <w:t xml:space="preserve">also </w:t>
      </w:r>
      <w:r w:rsidR="00DE7A47" w:rsidRPr="00EA50CB">
        <w:rPr>
          <w:lang w:val="en-US"/>
        </w:rPr>
        <w:t xml:space="preserve">further </w:t>
      </w:r>
      <w:r w:rsidR="00DE7A47">
        <w:rPr>
          <w:lang w:val="en-US"/>
        </w:rPr>
        <w:t>physical quantities, such as a</w:t>
      </w:r>
      <w:r w:rsidR="00DE7A47" w:rsidRPr="00EA50CB">
        <w:rPr>
          <w:lang w:val="en-US"/>
        </w:rPr>
        <w:t>bsolute humidity, mixing ratio or specific enthalpy.</w:t>
      </w:r>
      <w:r w:rsidR="00DE7A47">
        <w:rPr>
          <w:lang w:val="en-US"/>
        </w:rPr>
        <w:t xml:space="preserve"> The</w:t>
      </w:r>
      <w:r w:rsidR="00DE7A47" w:rsidRPr="00EA50CB">
        <w:rPr>
          <w:lang w:val="en-US"/>
        </w:rPr>
        <w:t xml:space="preserve"> digital interfaces</w:t>
      </w:r>
      <w:r w:rsidR="00DE7A47">
        <w:rPr>
          <w:lang w:val="en-US"/>
        </w:rPr>
        <w:t xml:space="preserve"> allow for easy integration into a </w:t>
      </w:r>
      <w:r w:rsidR="00C226C5">
        <w:rPr>
          <w:lang w:val="en-US"/>
        </w:rPr>
        <w:t xml:space="preserve">modern </w:t>
      </w:r>
      <w:r w:rsidR="00DE7A47" w:rsidRPr="00EA50CB">
        <w:rPr>
          <w:lang w:val="en-US"/>
        </w:rPr>
        <w:t>bus system</w:t>
      </w:r>
      <w:r w:rsidR="00DE7A47">
        <w:rPr>
          <w:lang w:val="en-US"/>
        </w:rPr>
        <w:t xml:space="preserve"> for building automation. </w:t>
      </w:r>
    </w:p>
    <w:p w:rsidR="00DE7A47" w:rsidRDefault="00DE7A47" w:rsidP="00DE7A47">
      <w:pPr>
        <w:pStyle w:val="Textkrper2"/>
        <w:rPr>
          <w:lang w:val="en-US"/>
        </w:rPr>
      </w:pPr>
      <w:r w:rsidRPr="00F65AE8">
        <w:rPr>
          <w:lang w:val="en-US"/>
        </w:rPr>
        <w:t>The EE800 version</w:t>
      </w:r>
      <w:r w:rsidR="0012725E">
        <w:rPr>
          <w:lang w:val="en-US"/>
        </w:rPr>
        <w:t>s</w:t>
      </w:r>
      <w:r w:rsidRPr="00F65AE8">
        <w:rPr>
          <w:lang w:val="en-US"/>
        </w:rPr>
        <w:t xml:space="preserve"> with analogue outputs (current or voltage) also feature an optional passive temperature output.</w:t>
      </w:r>
      <w:r>
        <w:rPr>
          <w:lang w:val="en-US"/>
        </w:rPr>
        <w:t xml:space="preserve"> </w:t>
      </w:r>
    </w:p>
    <w:p w:rsidR="00DE7A47" w:rsidRPr="00F65AE8" w:rsidRDefault="00DE7A47" w:rsidP="00DE7A47">
      <w:pPr>
        <w:pStyle w:val="Textkrper2"/>
        <w:rPr>
          <w:lang w:val="en-US"/>
        </w:rPr>
      </w:pPr>
      <w:r w:rsidRPr="00F65AE8">
        <w:rPr>
          <w:lang w:val="en-US"/>
        </w:rPr>
        <w:t xml:space="preserve">An optional USB configuration adapter facilitates easy setup and adjustment of the </w:t>
      </w:r>
      <w:r w:rsidR="00C226C5">
        <w:rPr>
          <w:lang w:val="en-US"/>
        </w:rPr>
        <w:t>device</w:t>
      </w:r>
      <w:r w:rsidRPr="00F65AE8">
        <w:rPr>
          <w:lang w:val="en-US"/>
        </w:rPr>
        <w:t>.</w:t>
      </w:r>
    </w:p>
    <w:p w:rsidR="00DE7A47" w:rsidRPr="00F65AE8" w:rsidRDefault="00DE7A47" w:rsidP="00DE7A47">
      <w:pPr>
        <w:pStyle w:val="Textkrper2"/>
        <w:rPr>
          <w:lang w:val="en-US"/>
        </w:rPr>
      </w:pPr>
    </w:p>
    <w:p w:rsidR="00DE7A47" w:rsidRPr="006A56FF" w:rsidRDefault="00DE7A47" w:rsidP="00DE7A47">
      <w:pPr>
        <w:pStyle w:val="Textkrper2"/>
        <w:rPr>
          <w:b/>
          <w:lang w:val="en-US"/>
        </w:rPr>
      </w:pPr>
      <w:r w:rsidRPr="006A56FF">
        <w:rPr>
          <w:b/>
          <w:lang w:val="en-US"/>
        </w:rPr>
        <w:t>Further room transmitters</w:t>
      </w:r>
    </w:p>
    <w:p w:rsidR="00DE7A47" w:rsidRDefault="00DE7A47" w:rsidP="00DE7A47">
      <w:pPr>
        <w:pStyle w:val="Textkrper2"/>
        <w:rPr>
          <w:lang w:val="en-US"/>
        </w:rPr>
      </w:pPr>
      <w:r>
        <w:rPr>
          <w:lang w:val="en-US"/>
        </w:rPr>
        <w:t>In addition to the EE800, the E+</w:t>
      </w:r>
      <w:r w:rsidRPr="003035F1">
        <w:rPr>
          <w:lang w:val="en-US"/>
        </w:rPr>
        <w:t xml:space="preserve">E portfolio also includes </w:t>
      </w:r>
      <w:r>
        <w:rPr>
          <w:lang w:val="en-US"/>
        </w:rPr>
        <w:t>room transmitters</w:t>
      </w:r>
      <w:r w:rsidRPr="003035F1">
        <w:rPr>
          <w:lang w:val="en-US"/>
        </w:rPr>
        <w:t xml:space="preserve"> for combined </w:t>
      </w:r>
      <w:r w:rsidR="00C226C5">
        <w:rPr>
          <w:lang w:val="en-US"/>
        </w:rPr>
        <w:t>RH</w:t>
      </w:r>
      <w:r w:rsidRPr="003035F1">
        <w:rPr>
          <w:lang w:val="en-US"/>
        </w:rPr>
        <w:t xml:space="preserve"> and </w:t>
      </w:r>
      <w:r w:rsidR="00C226C5">
        <w:rPr>
          <w:lang w:val="en-US"/>
        </w:rPr>
        <w:t>T</w:t>
      </w:r>
      <w:r w:rsidRPr="003035F1">
        <w:rPr>
          <w:lang w:val="en-US"/>
        </w:rPr>
        <w:t xml:space="preserve"> measurement (EE10), </w:t>
      </w:r>
      <w:r w:rsidR="00C226C5">
        <w:rPr>
          <w:lang w:val="en-US"/>
        </w:rPr>
        <w:t>T</w:t>
      </w:r>
      <w:r w:rsidRPr="003035F1">
        <w:rPr>
          <w:lang w:val="en-US"/>
        </w:rPr>
        <w:t xml:space="preserve"> measurement </w:t>
      </w:r>
      <w:r>
        <w:rPr>
          <w:lang w:val="en-US"/>
        </w:rPr>
        <w:t xml:space="preserve">only </w:t>
      </w:r>
      <w:r w:rsidRPr="003035F1">
        <w:rPr>
          <w:lang w:val="en-US"/>
        </w:rPr>
        <w:t>(EE10-T) and a CO</w:t>
      </w:r>
      <w:r w:rsidRPr="003035F1">
        <w:rPr>
          <w:vertAlign w:val="subscript"/>
          <w:lang w:val="en-US"/>
        </w:rPr>
        <w:t>2</w:t>
      </w:r>
      <w:r w:rsidRPr="003035F1">
        <w:rPr>
          <w:lang w:val="en-US"/>
        </w:rPr>
        <w:t xml:space="preserve"> switch (EE80).</w:t>
      </w:r>
    </w:p>
    <w:p w:rsidR="00DE7A47" w:rsidRDefault="00DE7A47" w:rsidP="00DE7A47">
      <w:pPr>
        <w:pStyle w:val="Textkrper2"/>
        <w:rPr>
          <w:lang w:val="en-US"/>
        </w:rPr>
      </w:pPr>
    </w:p>
    <w:p w:rsidR="00DE7A47" w:rsidRDefault="00DE7A47" w:rsidP="00DE7A47">
      <w:pPr>
        <w:pStyle w:val="Textkrper2"/>
        <w:rPr>
          <w:lang w:val="en-US"/>
        </w:rPr>
      </w:pPr>
      <w:r w:rsidRPr="003035F1">
        <w:rPr>
          <w:lang w:val="en-US"/>
        </w:rPr>
        <w:t xml:space="preserve">All </w:t>
      </w:r>
      <w:r w:rsidR="00491FD1">
        <w:rPr>
          <w:lang w:val="en-US"/>
        </w:rPr>
        <w:t xml:space="preserve">E+E </w:t>
      </w:r>
      <w:r w:rsidRPr="003035F1">
        <w:rPr>
          <w:lang w:val="en-US"/>
        </w:rPr>
        <w:t xml:space="preserve">room transmitters are available in the new </w:t>
      </w:r>
      <w:proofErr w:type="spellStart"/>
      <w:r w:rsidRPr="003035F1">
        <w:rPr>
          <w:lang w:val="en-US"/>
        </w:rPr>
        <w:t>colo</w:t>
      </w:r>
      <w:r>
        <w:rPr>
          <w:lang w:val="en-US"/>
        </w:rPr>
        <w:t>u</w:t>
      </w:r>
      <w:r w:rsidRPr="003035F1">
        <w:rPr>
          <w:lang w:val="en-US"/>
        </w:rPr>
        <w:t>rs</w:t>
      </w:r>
      <w:proofErr w:type="spellEnd"/>
      <w:r>
        <w:rPr>
          <w:lang w:val="en-US"/>
        </w:rPr>
        <w:t xml:space="preserve"> and with </w:t>
      </w:r>
      <w:r w:rsidR="00491FD1">
        <w:rPr>
          <w:lang w:val="en-US"/>
        </w:rPr>
        <w:t xml:space="preserve">optional </w:t>
      </w:r>
      <w:r>
        <w:rPr>
          <w:lang w:val="en-US"/>
        </w:rPr>
        <w:t>display</w:t>
      </w:r>
      <w:r w:rsidRPr="003035F1">
        <w:rPr>
          <w:lang w:val="en-US"/>
        </w:rPr>
        <w:t xml:space="preserve">. The innovative </w:t>
      </w:r>
      <w:proofErr w:type="spellStart"/>
      <w:r w:rsidRPr="003035F1">
        <w:rPr>
          <w:lang w:val="en-US"/>
        </w:rPr>
        <w:t>snap-on</w:t>
      </w:r>
      <w:proofErr w:type="spellEnd"/>
      <w:r w:rsidRPr="003035F1">
        <w:rPr>
          <w:lang w:val="en-US"/>
        </w:rPr>
        <w:t xml:space="preserve"> </w:t>
      </w:r>
      <w:r>
        <w:rPr>
          <w:lang w:val="en-US"/>
        </w:rPr>
        <w:t>enclosure</w:t>
      </w:r>
      <w:r w:rsidRPr="003035F1">
        <w:rPr>
          <w:lang w:val="en-US"/>
        </w:rPr>
        <w:t xml:space="preserve"> </w:t>
      </w:r>
      <w:r>
        <w:rPr>
          <w:lang w:val="en-US"/>
        </w:rPr>
        <w:t>facilitates</w:t>
      </w:r>
      <w:r w:rsidRPr="003035F1">
        <w:rPr>
          <w:lang w:val="en-US"/>
        </w:rPr>
        <w:t xml:space="preserve"> mounting of the </w:t>
      </w:r>
      <w:r>
        <w:rPr>
          <w:lang w:val="en-US"/>
        </w:rPr>
        <w:t>device</w:t>
      </w:r>
      <w:r w:rsidRPr="003035F1">
        <w:rPr>
          <w:lang w:val="en-US"/>
        </w:rPr>
        <w:t xml:space="preserve">, </w:t>
      </w:r>
      <w:r>
        <w:rPr>
          <w:lang w:val="en-US"/>
        </w:rPr>
        <w:t>which saves</w:t>
      </w:r>
      <w:r w:rsidRPr="003035F1">
        <w:rPr>
          <w:lang w:val="en-US"/>
        </w:rPr>
        <w:t xml:space="preserve"> time and </w:t>
      </w:r>
      <w:r>
        <w:rPr>
          <w:lang w:val="en-US"/>
        </w:rPr>
        <w:t xml:space="preserve">minimizes </w:t>
      </w:r>
      <w:r w:rsidRPr="003035F1">
        <w:rPr>
          <w:lang w:val="en-US"/>
        </w:rPr>
        <w:t xml:space="preserve">installation costs. </w:t>
      </w:r>
      <w:r w:rsidR="00491FD1">
        <w:rPr>
          <w:lang w:val="en-US"/>
        </w:rPr>
        <w:t>The</w:t>
      </w:r>
      <w:r w:rsidRPr="003035F1">
        <w:rPr>
          <w:lang w:val="en-US"/>
        </w:rPr>
        <w:t xml:space="preserve"> </w:t>
      </w:r>
      <w:r>
        <w:rPr>
          <w:lang w:val="en-US"/>
        </w:rPr>
        <w:t>enclosure</w:t>
      </w:r>
      <w:r w:rsidRPr="003035F1">
        <w:rPr>
          <w:lang w:val="en-US"/>
        </w:rPr>
        <w:t xml:space="preserve"> </w:t>
      </w:r>
      <w:r w:rsidR="00491FD1">
        <w:rPr>
          <w:lang w:val="en-US"/>
        </w:rPr>
        <w:t xml:space="preserve">is available in two </w:t>
      </w:r>
      <w:r w:rsidRPr="003035F1">
        <w:rPr>
          <w:lang w:val="en-US"/>
        </w:rPr>
        <w:t xml:space="preserve">sizes </w:t>
      </w:r>
      <w:r w:rsidR="0012725E">
        <w:rPr>
          <w:lang w:val="en-US"/>
        </w:rPr>
        <w:t>corresponding to the</w:t>
      </w:r>
      <w:r w:rsidRPr="003035F1">
        <w:rPr>
          <w:lang w:val="en-US"/>
        </w:rPr>
        <w:t xml:space="preserve"> EU and US standards.</w:t>
      </w:r>
    </w:p>
    <w:p w:rsidR="003F20F2" w:rsidRPr="00DE7A47" w:rsidRDefault="003F20F2" w:rsidP="003F20F2">
      <w:pPr>
        <w:pStyle w:val="Textkrper2"/>
        <w:rPr>
          <w:rFonts w:cs="Arial"/>
          <w:lang w:val="en-US"/>
        </w:rPr>
      </w:pPr>
    </w:p>
    <w:p w:rsidR="00E67391" w:rsidRPr="00DE7A47" w:rsidRDefault="00E67391" w:rsidP="00E67391">
      <w:pPr>
        <w:pStyle w:val="Textkrper2"/>
        <w:rPr>
          <w:rFonts w:cs="Arial"/>
          <w:lang w:val="en-US"/>
        </w:rPr>
      </w:pP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Characters (no spaces): </w:t>
      </w:r>
      <w:r w:rsidR="00DA1ED8">
        <w:rPr>
          <w:rFonts w:cs="Arial"/>
          <w:lang w:val="en-US"/>
        </w:rPr>
        <w:t>1</w:t>
      </w:r>
      <w:r w:rsidR="00EA1C59">
        <w:rPr>
          <w:rFonts w:cs="Arial"/>
          <w:lang w:val="en-US"/>
        </w:rPr>
        <w:t>802</w:t>
      </w: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Words: </w:t>
      </w:r>
      <w:r w:rsidR="00DA1ED8">
        <w:rPr>
          <w:rFonts w:cs="Arial"/>
          <w:lang w:val="en-US"/>
        </w:rPr>
        <w:t>310</w:t>
      </w:r>
      <w:bookmarkStart w:id="2" w:name="_GoBack"/>
      <w:bookmarkEnd w:id="2"/>
    </w:p>
    <w:p w:rsidR="00E67391" w:rsidRPr="00DA1ED8" w:rsidRDefault="009964E6" w:rsidP="00CB1545">
      <w:pPr>
        <w:pStyle w:val="Textkrper2"/>
        <w:spacing w:before="240" w:after="120"/>
        <w:rPr>
          <w:rFonts w:cs="Arial"/>
          <w:b/>
          <w:lang w:val="en-US"/>
        </w:rPr>
      </w:pPr>
      <w:r w:rsidRPr="00DA1ED8">
        <w:rPr>
          <w:rFonts w:cs="Arial"/>
          <w:b/>
          <w:lang w:val="en-US"/>
        </w:rPr>
        <w:t>Images</w:t>
      </w:r>
    </w:p>
    <w:p w:rsidR="00DE7A47" w:rsidRPr="00E475F0" w:rsidRDefault="00DE7A47" w:rsidP="00CB1545">
      <w:pPr>
        <w:pStyle w:val="Textkrper2"/>
        <w:spacing w:before="240" w:after="120"/>
        <w:rPr>
          <w:rFonts w:cs="Arial"/>
          <w:b/>
        </w:rPr>
      </w:pPr>
      <w:r>
        <w:rPr>
          <w:rFonts w:cs="Arial"/>
          <w:b/>
          <w:noProof/>
        </w:rPr>
        <w:drawing>
          <wp:inline distT="0" distB="0" distL="0" distR="0" wp14:anchorId="04257DFC" wp14:editId="2D5ED948">
            <wp:extent cx="2880000" cy="1917741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800_Farbvarianten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434" w:rsidRPr="00E475F0" w:rsidRDefault="00844434" w:rsidP="00E67391">
      <w:pPr>
        <w:pStyle w:val="Textkrper2"/>
        <w:rPr>
          <w:rFonts w:cs="Arial"/>
        </w:rPr>
      </w:pPr>
    </w:p>
    <w:p w:rsidR="00334F40" w:rsidRDefault="00DE7A47" w:rsidP="007908F8">
      <w:pPr>
        <w:pStyle w:val="Textkrper2"/>
        <w:rPr>
          <w:rFonts w:cs="Arial"/>
        </w:rPr>
      </w:pPr>
      <w:proofErr w:type="spellStart"/>
      <w:r w:rsidRPr="00DE7A47">
        <w:rPr>
          <w:rFonts w:cs="Arial"/>
          <w:i/>
        </w:rPr>
        <w:t>Figure</w:t>
      </w:r>
      <w:proofErr w:type="spellEnd"/>
      <w:r w:rsidRPr="00DE7A47">
        <w:rPr>
          <w:rFonts w:cs="Arial"/>
          <w:i/>
        </w:rPr>
        <w:t xml:space="preserve"> 1</w:t>
      </w:r>
      <w:r>
        <w:rPr>
          <w:rFonts w:cs="Arial"/>
        </w:rPr>
        <w:t xml:space="preserve">: EE800 </w:t>
      </w:r>
      <w:proofErr w:type="spellStart"/>
      <w:r>
        <w:rPr>
          <w:rFonts w:cs="Arial"/>
        </w:rPr>
        <w:t>room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transmitters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from</w:t>
      </w:r>
      <w:proofErr w:type="spellEnd"/>
      <w:r>
        <w:rPr>
          <w:rFonts w:cs="Arial"/>
        </w:rPr>
        <w:t xml:space="preserve"> E+E Elektronik.</w:t>
      </w:r>
    </w:p>
    <w:p w:rsidR="00DE7A47" w:rsidRPr="00E475F0" w:rsidRDefault="00DE7A47" w:rsidP="007908F8">
      <w:pPr>
        <w:pStyle w:val="Textkrper2"/>
        <w:rPr>
          <w:rFonts w:cs="Arial"/>
        </w:rPr>
      </w:pPr>
    </w:p>
    <w:p w:rsidR="008040EC" w:rsidRPr="00E475F0" w:rsidRDefault="009964E6" w:rsidP="00DA1ED8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proofErr w:type="spellStart"/>
      <w:r w:rsidRPr="00E475F0">
        <w:rPr>
          <w:sz w:val="20"/>
        </w:rPr>
        <w:t>Photos</w:t>
      </w:r>
      <w:proofErr w:type="spellEnd"/>
      <w:r w:rsidRPr="00E475F0">
        <w:rPr>
          <w:sz w:val="20"/>
        </w:rPr>
        <w:t xml:space="preserve">: E+E Elektronik GmbH, </w:t>
      </w:r>
      <w:proofErr w:type="spellStart"/>
      <w:r w:rsidRPr="00E475F0">
        <w:rPr>
          <w:sz w:val="20"/>
        </w:rPr>
        <w:t>reprint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free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of</w:t>
      </w:r>
      <w:proofErr w:type="spellEnd"/>
      <w:r w:rsidRPr="00E475F0">
        <w:rPr>
          <w:sz w:val="20"/>
        </w:rPr>
        <w:t xml:space="preserve"> </w:t>
      </w:r>
      <w:proofErr w:type="spellStart"/>
      <w:r w:rsidRPr="00E475F0">
        <w:rPr>
          <w:sz w:val="20"/>
        </w:rPr>
        <w:t>charge</w:t>
      </w:r>
      <w:proofErr w:type="spellEnd"/>
    </w:p>
    <w:p w:rsidR="00DA1ED8" w:rsidRDefault="00DA1ED8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br w:type="page"/>
      </w:r>
    </w:p>
    <w:p w:rsidR="009964E6" w:rsidRPr="00E475F0" w:rsidRDefault="009964E6" w:rsidP="009964E6">
      <w:pPr>
        <w:pStyle w:val="Textkrper2"/>
        <w:spacing w:before="240" w:after="120"/>
        <w:rPr>
          <w:rFonts w:cs="Arial"/>
          <w:b/>
        </w:rPr>
      </w:pPr>
      <w:proofErr w:type="spellStart"/>
      <w:r w:rsidRPr="00E475F0">
        <w:rPr>
          <w:rFonts w:cs="Arial"/>
          <w:b/>
        </w:rPr>
        <w:lastRenderedPageBreak/>
        <w:t>About</w:t>
      </w:r>
      <w:proofErr w:type="spellEnd"/>
      <w:r w:rsidRPr="00E475F0">
        <w:rPr>
          <w:rFonts w:cs="Arial"/>
          <w:b/>
        </w:rPr>
        <w:t xml:space="preserve"> E+E Elektronik:</w:t>
      </w: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E+E Elektronik develops and manufactures sensors and transmitters for humidity, temperature, </w:t>
      </w:r>
      <w:proofErr w:type="spellStart"/>
      <w:r w:rsidRPr="00E475F0">
        <w:rPr>
          <w:rFonts w:cs="Arial"/>
          <w:lang w:val="en-US"/>
        </w:rPr>
        <w:t>dewpoint</w:t>
      </w:r>
      <w:proofErr w:type="spellEnd"/>
      <w:r w:rsidRPr="00E475F0">
        <w:rPr>
          <w:rFonts w:cs="Arial"/>
          <w:lang w:val="en-US"/>
        </w:rPr>
        <w:t>, moisture in oil, air velocity, flow and CO</w:t>
      </w:r>
      <w:r w:rsidRPr="00E475F0">
        <w:rPr>
          <w:rFonts w:cs="Arial"/>
          <w:vertAlign w:val="subscript"/>
          <w:lang w:val="en-US"/>
        </w:rPr>
        <w:t>2</w:t>
      </w:r>
      <w:r w:rsidRPr="00E475F0">
        <w:rPr>
          <w:rFonts w:cs="Arial"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</w:t>
      </w:r>
      <w:proofErr w:type="gramStart"/>
      <w:r w:rsidRPr="00E475F0">
        <w:rPr>
          <w:rFonts w:cs="Arial"/>
          <w:lang w:val="en-US"/>
        </w:rPr>
        <w:t>accredit</w:t>
      </w:r>
      <w:r w:rsidR="001A4E20" w:rsidRPr="00E475F0">
        <w:rPr>
          <w:rFonts w:cs="Arial"/>
          <w:lang w:val="en-US"/>
        </w:rPr>
        <w:t>ed E+E calibration laboratory (OE</w:t>
      </w:r>
      <w:r w:rsidRPr="00E475F0">
        <w:rPr>
          <w:rFonts w:cs="Arial"/>
          <w:lang w:val="en-US"/>
        </w:rPr>
        <w:t>KD) has been commissioned by the Austrian Fe</w:t>
      </w:r>
      <w:r w:rsidR="00D70327">
        <w:rPr>
          <w:rFonts w:cs="Arial"/>
          <w:lang w:val="en-US"/>
        </w:rPr>
        <w:t>deral Office for Metrology (BEV</w:t>
      </w:r>
      <w:r w:rsidRPr="00E475F0">
        <w:rPr>
          <w:rFonts w:cs="Arial"/>
          <w:lang w:val="en-US"/>
        </w:rPr>
        <w:t>) to provide the national standards for humidity and air velocity</w:t>
      </w:r>
      <w:proofErr w:type="gramEnd"/>
      <w:r w:rsidRPr="00E475F0">
        <w:rPr>
          <w:rFonts w:cs="Arial"/>
          <w:lang w:val="en-US"/>
        </w:rPr>
        <w:t>.</w:t>
      </w:r>
    </w:p>
    <w:p w:rsidR="009964E6" w:rsidRPr="00E475F0" w:rsidRDefault="009964E6" w:rsidP="009964E6">
      <w:pPr>
        <w:rPr>
          <w:rFonts w:ascii="Arial" w:hAnsi="Arial" w:cs="Arial"/>
          <w:lang w:val="en-US"/>
        </w:rPr>
      </w:pPr>
    </w:p>
    <w:p w:rsidR="009964E6" w:rsidRPr="00E475F0" w:rsidRDefault="009964E6" w:rsidP="009964E6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Contact:</w:t>
      </w:r>
      <w:r w:rsidRPr="00E475F0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9964E6" w:rsidRPr="00E475F0" w:rsidRDefault="009964E6" w:rsidP="009964E6">
      <w:pPr>
        <w:rPr>
          <w:rFonts w:ascii="Arial" w:hAnsi="Arial" w:cs="Arial"/>
          <w:lang w:val="en-US"/>
        </w:rPr>
      </w:pPr>
    </w:p>
    <w:p w:rsidR="007908F8" w:rsidRPr="00E475F0" w:rsidRDefault="009964E6" w:rsidP="00CB1545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For further inquiries:</w:t>
      </w:r>
      <w:r w:rsidRPr="00E475F0">
        <w:rPr>
          <w:rFonts w:ascii="Arial" w:hAnsi="Arial" w:cs="Arial"/>
          <w:lang w:val="en-US"/>
        </w:rPr>
        <w:t xml:space="preserve"> Mr. Johannes Fraundorfer, T: +43 (0)7235 605-217, </w:t>
      </w:r>
      <w:hyperlink r:id="rId9" w:history="1">
        <w:r w:rsidRPr="00E475F0">
          <w:rPr>
            <w:rFonts w:ascii="Arial" w:hAnsi="Arial" w:cs="Arial"/>
            <w:lang w:val="en-US"/>
          </w:rPr>
          <w:t>pr@epluse.at</w:t>
        </w:r>
      </w:hyperlink>
    </w:p>
    <w:sectPr w:rsidR="007908F8" w:rsidRPr="00E475F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C9" w:rsidRDefault="006C57C9">
      <w:r>
        <w:separator/>
      </w:r>
    </w:p>
  </w:endnote>
  <w:endnote w:type="continuationSeparator" w:id="0">
    <w:p w:rsidR="006C57C9" w:rsidRDefault="006C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E475F0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E475F0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E475F0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E475F0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E475F0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E475F0">
      <w:rPr>
        <w:rFonts w:ascii="Arial" w:hAnsi="Arial" w:cs="Arial"/>
        <w:i/>
        <w:color w:val="7F7F7F" w:themeColor="text1" w:themeTint="80"/>
      </w:rPr>
      <w:t xml:space="preserve">, </w:t>
    </w:r>
    <w:r w:rsidR="009964E6" w:rsidRPr="00E475F0">
      <w:rPr>
        <w:rFonts w:ascii="Arial" w:hAnsi="Arial" w:cs="Arial"/>
        <w:i/>
        <w:color w:val="7F7F7F" w:themeColor="text1" w:themeTint="80"/>
      </w:rPr>
      <w:t>Austria</w:t>
    </w:r>
    <w:r w:rsidRPr="00E475F0">
      <w:rPr>
        <w:rFonts w:ascii="Arial" w:hAnsi="Arial" w:cs="Arial"/>
        <w:i/>
        <w:color w:val="7F7F7F" w:themeColor="text1" w:themeTint="80"/>
      </w:rPr>
      <w:tab/>
    </w:r>
    <w:r w:rsidR="00CF52D7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PAGE </w:instrText>
    </w:r>
    <w:r w:rsidR="00CF52D7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EA1C59">
      <w:rPr>
        <w:rFonts w:ascii="Arial" w:hAnsi="Arial" w:cs="Arial"/>
        <w:i/>
        <w:noProof/>
        <w:color w:val="7F7F7F" w:themeColor="text1" w:themeTint="80"/>
      </w:rPr>
      <w:t>2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end"/>
    </w:r>
    <w:r w:rsidRPr="00E475F0">
      <w:rPr>
        <w:rFonts w:ascii="Arial" w:hAnsi="Arial" w:cs="Arial"/>
        <w:i/>
        <w:color w:val="7F7F7F" w:themeColor="text1" w:themeTint="80"/>
      </w:rPr>
      <w:t>/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CF52D7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EA1C59">
      <w:rPr>
        <w:rFonts w:ascii="Arial" w:hAnsi="Arial" w:cs="Arial"/>
        <w:i/>
        <w:noProof/>
        <w:color w:val="7F7F7F" w:themeColor="text1" w:themeTint="80"/>
      </w:rPr>
      <w:t>2</w:t>
    </w:r>
    <w:r w:rsidR="00CF52D7" w:rsidRPr="00E475F0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C9" w:rsidRDefault="006C57C9">
      <w:r>
        <w:separator/>
      </w:r>
    </w:p>
  </w:footnote>
  <w:footnote w:type="continuationSeparator" w:id="0">
    <w:p w:rsidR="006C57C9" w:rsidRDefault="006C5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E475F0" w:rsidRDefault="009964E6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E475F0"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A0B2C"/>
    <w:rsid w:val="000E0559"/>
    <w:rsid w:val="000E399E"/>
    <w:rsid w:val="000F32A7"/>
    <w:rsid w:val="00104DDA"/>
    <w:rsid w:val="00122D34"/>
    <w:rsid w:val="00124273"/>
    <w:rsid w:val="0012725E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4E20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703A"/>
    <w:rsid w:val="00260DC2"/>
    <w:rsid w:val="00266425"/>
    <w:rsid w:val="00277266"/>
    <w:rsid w:val="002851B4"/>
    <w:rsid w:val="00295800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3198"/>
    <w:rsid w:val="003A425D"/>
    <w:rsid w:val="003A45C8"/>
    <w:rsid w:val="003B3127"/>
    <w:rsid w:val="003B70A0"/>
    <w:rsid w:val="003C29DE"/>
    <w:rsid w:val="003C5AB4"/>
    <w:rsid w:val="003C6CCD"/>
    <w:rsid w:val="003F20F2"/>
    <w:rsid w:val="00404364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91FD1"/>
    <w:rsid w:val="004A41F5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A0E98"/>
    <w:rsid w:val="005B1123"/>
    <w:rsid w:val="005B1189"/>
    <w:rsid w:val="005B40E6"/>
    <w:rsid w:val="005C3D38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B0C6F"/>
    <w:rsid w:val="006B2062"/>
    <w:rsid w:val="006C57C9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72F84"/>
    <w:rsid w:val="008812DA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964E6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4808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226C5"/>
    <w:rsid w:val="00C348E6"/>
    <w:rsid w:val="00C3786B"/>
    <w:rsid w:val="00C4450A"/>
    <w:rsid w:val="00C561B2"/>
    <w:rsid w:val="00C91936"/>
    <w:rsid w:val="00C95BB5"/>
    <w:rsid w:val="00CA6687"/>
    <w:rsid w:val="00CB1545"/>
    <w:rsid w:val="00CB7514"/>
    <w:rsid w:val="00CF52D7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0327"/>
    <w:rsid w:val="00D72CFF"/>
    <w:rsid w:val="00D73AC5"/>
    <w:rsid w:val="00D775B3"/>
    <w:rsid w:val="00D90497"/>
    <w:rsid w:val="00D93DE5"/>
    <w:rsid w:val="00DA1ED8"/>
    <w:rsid w:val="00DA58E3"/>
    <w:rsid w:val="00DB0863"/>
    <w:rsid w:val="00DC3DD9"/>
    <w:rsid w:val="00DD67FB"/>
    <w:rsid w:val="00DE7A47"/>
    <w:rsid w:val="00E00B5F"/>
    <w:rsid w:val="00E13234"/>
    <w:rsid w:val="00E1354A"/>
    <w:rsid w:val="00E16B8B"/>
    <w:rsid w:val="00E16C82"/>
    <w:rsid w:val="00E172C9"/>
    <w:rsid w:val="00E407D3"/>
    <w:rsid w:val="00E475F0"/>
    <w:rsid w:val="00E541D2"/>
    <w:rsid w:val="00E629A4"/>
    <w:rsid w:val="00E67391"/>
    <w:rsid w:val="00E7341B"/>
    <w:rsid w:val="00E7513E"/>
    <w:rsid w:val="00E762DB"/>
    <w:rsid w:val="00E82EDC"/>
    <w:rsid w:val="00E950EB"/>
    <w:rsid w:val="00EA1C59"/>
    <w:rsid w:val="00EA34FC"/>
    <w:rsid w:val="00EA78E1"/>
    <w:rsid w:val="00EB3082"/>
    <w:rsid w:val="00EB3F0E"/>
    <w:rsid w:val="00EB5326"/>
    <w:rsid w:val="00EB6376"/>
    <w:rsid w:val="00EC4611"/>
    <w:rsid w:val="00EC5137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B028C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17DF7C3-3E77-4708-9F02-237E4202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90003-2235-4F2F-AFF6-4773E032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 Ges.m.b.H.</Company>
  <LinksUpToDate>false</LinksUpToDate>
  <CharactersWithSpaces>3373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CO2, T and RH room transmitter with new housing colours</dc:title>
  <dc:subject>Presseinformation</dc:subject>
  <dc:creator>E+E Elektronik Ges.m.b.H.</dc:creator>
  <cp:lastModifiedBy>at3267</cp:lastModifiedBy>
  <cp:revision>3</cp:revision>
  <cp:lastPrinted>2016-11-25T09:27:00Z</cp:lastPrinted>
  <dcterms:created xsi:type="dcterms:W3CDTF">2016-11-30T14:05:00Z</dcterms:created>
  <dcterms:modified xsi:type="dcterms:W3CDTF">2016-11-30T14:06:00Z</dcterms:modified>
</cp:coreProperties>
</file>