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7B" w:rsidRPr="00B7537B" w:rsidRDefault="00917991" w:rsidP="00B7537B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>
        <w:rPr>
          <w:rFonts w:ascii="Arial" w:hAnsi="Arial"/>
          <w:b/>
          <w:sz w:val="30"/>
          <w:szCs w:val="30"/>
          <w:lang w:val="en-US"/>
        </w:rPr>
        <w:t xml:space="preserve">Humidity </w:t>
      </w:r>
      <w:r w:rsidR="00324188">
        <w:rPr>
          <w:rFonts w:ascii="Arial" w:hAnsi="Arial"/>
          <w:b/>
          <w:sz w:val="30"/>
          <w:szCs w:val="30"/>
          <w:lang w:val="en-US"/>
        </w:rPr>
        <w:t xml:space="preserve">Measurement </w:t>
      </w:r>
      <w:r>
        <w:rPr>
          <w:rFonts w:ascii="Arial" w:hAnsi="Arial"/>
          <w:b/>
          <w:sz w:val="30"/>
          <w:szCs w:val="30"/>
          <w:lang w:val="en-US"/>
        </w:rPr>
        <w:t xml:space="preserve">Module for </w:t>
      </w:r>
      <w:r w:rsidR="00C97B78">
        <w:rPr>
          <w:rFonts w:ascii="Arial" w:hAnsi="Arial"/>
          <w:b/>
          <w:sz w:val="30"/>
          <w:szCs w:val="30"/>
          <w:lang w:val="en-US"/>
        </w:rPr>
        <w:t>OEM Applications</w:t>
      </w:r>
      <w:r w:rsidR="00B7537B" w:rsidRPr="00B7537B">
        <w:rPr>
          <w:rFonts w:ascii="Arial" w:hAnsi="Arial"/>
          <w:b/>
          <w:sz w:val="30"/>
          <w:szCs w:val="30"/>
          <w:lang w:val="en-US"/>
        </w:rPr>
        <w:t xml:space="preserve"> </w:t>
      </w:r>
    </w:p>
    <w:p w:rsidR="00B7537B" w:rsidRPr="00B7537B" w:rsidRDefault="00B7537B" w:rsidP="00B7537B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B7537B">
        <w:rPr>
          <w:rFonts w:ascii="Arial" w:hAnsi="Arial"/>
          <w:sz w:val="22"/>
          <w:u w:val="single"/>
          <w:lang w:val="en-US"/>
        </w:rPr>
        <w:t xml:space="preserve">The EE1900 </w:t>
      </w:r>
      <w:r w:rsidR="008C18CD">
        <w:rPr>
          <w:rFonts w:ascii="Arial" w:hAnsi="Arial"/>
          <w:sz w:val="22"/>
          <w:u w:val="single"/>
          <w:lang w:val="en-US"/>
        </w:rPr>
        <w:t xml:space="preserve">humidity measurement </w:t>
      </w:r>
      <w:r w:rsidRPr="00B7537B">
        <w:rPr>
          <w:rFonts w:ascii="Arial" w:hAnsi="Arial"/>
          <w:sz w:val="22"/>
          <w:u w:val="single"/>
          <w:lang w:val="en-US"/>
        </w:rPr>
        <w:t xml:space="preserve">module is </w:t>
      </w:r>
      <w:r w:rsidR="00C55207">
        <w:rPr>
          <w:rFonts w:ascii="Arial" w:hAnsi="Arial"/>
          <w:sz w:val="22"/>
          <w:u w:val="single"/>
          <w:lang w:val="en-US"/>
        </w:rPr>
        <w:t>optimis</w:t>
      </w:r>
      <w:r w:rsidR="00C97B78">
        <w:rPr>
          <w:rFonts w:ascii="Arial" w:hAnsi="Arial"/>
          <w:sz w:val="22"/>
          <w:u w:val="single"/>
          <w:lang w:val="en-US"/>
        </w:rPr>
        <w:t>ed for</w:t>
      </w:r>
      <w:r w:rsidRPr="00B7537B">
        <w:rPr>
          <w:rFonts w:ascii="Arial" w:hAnsi="Arial"/>
          <w:sz w:val="22"/>
          <w:u w:val="single"/>
          <w:lang w:val="en-US"/>
        </w:rPr>
        <w:t xml:space="preserve"> climate </w:t>
      </w:r>
      <w:r w:rsidR="00DE2781">
        <w:rPr>
          <w:rFonts w:ascii="Arial" w:hAnsi="Arial"/>
          <w:sz w:val="22"/>
          <w:u w:val="single"/>
          <w:lang w:val="en-US"/>
        </w:rPr>
        <w:t xml:space="preserve">and test </w:t>
      </w:r>
      <w:r w:rsidRPr="00B7537B">
        <w:rPr>
          <w:rFonts w:ascii="Arial" w:hAnsi="Arial"/>
          <w:sz w:val="22"/>
          <w:u w:val="single"/>
          <w:lang w:val="en-US"/>
        </w:rPr>
        <w:t>chamber</w:t>
      </w:r>
      <w:r w:rsidR="00DE2781">
        <w:rPr>
          <w:rFonts w:ascii="Arial" w:hAnsi="Arial"/>
          <w:sz w:val="22"/>
          <w:u w:val="single"/>
          <w:lang w:val="en-US"/>
        </w:rPr>
        <w:t>s</w:t>
      </w:r>
      <w:r w:rsidRPr="00B7537B">
        <w:rPr>
          <w:rFonts w:ascii="Arial" w:hAnsi="Arial"/>
          <w:sz w:val="22"/>
          <w:u w:val="single"/>
          <w:lang w:val="en-US"/>
        </w:rPr>
        <w:t>.</w:t>
      </w:r>
      <w:r w:rsidR="003B3708">
        <w:rPr>
          <w:rFonts w:ascii="Arial" w:hAnsi="Arial"/>
          <w:sz w:val="22"/>
          <w:u w:val="single"/>
          <w:lang w:val="en-US"/>
        </w:rPr>
        <w:t xml:space="preserve"> The sensor</w:t>
      </w:r>
      <w:r w:rsidRPr="00B7537B">
        <w:rPr>
          <w:rFonts w:ascii="Arial" w:hAnsi="Arial"/>
          <w:sz w:val="22"/>
          <w:u w:val="single"/>
          <w:lang w:val="en-US"/>
        </w:rPr>
        <w:t xml:space="preserve"> </w:t>
      </w:r>
      <w:r w:rsidR="003B3708">
        <w:rPr>
          <w:rFonts w:ascii="Arial" w:hAnsi="Arial"/>
          <w:sz w:val="22"/>
          <w:u w:val="single"/>
          <w:lang w:val="en-US"/>
        </w:rPr>
        <w:t>copes w</w:t>
      </w:r>
      <w:r w:rsidR="00C97B78">
        <w:rPr>
          <w:rFonts w:ascii="Arial" w:hAnsi="Arial"/>
          <w:sz w:val="22"/>
          <w:u w:val="single"/>
          <w:lang w:val="en-US"/>
        </w:rPr>
        <w:t xml:space="preserve">ell with </w:t>
      </w:r>
      <w:r w:rsidR="002C71AF">
        <w:rPr>
          <w:rFonts w:ascii="Arial" w:hAnsi="Arial"/>
          <w:sz w:val="22"/>
          <w:u w:val="single"/>
          <w:lang w:val="en-US"/>
        </w:rPr>
        <w:t>pollution</w:t>
      </w:r>
      <w:r w:rsidR="00C97B78">
        <w:rPr>
          <w:rFonts w:ascii="Arial" w:hAnsi="Arial"/>
          <w:sz w:val="22"/>
          <w:u w:val="single"/>
          <w:lang w:val="en-US"/>
        </w:rPr>
        <w:t xml:space="preserve"> and chemical contamination.</w:t>
      </w:r>
    </w:p>
    <w:p w:rsidR="00547A20" w:rsidRPr="00B7537B" w:rsidRDefault="00547A20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9A0633" w:rsidRDefault="00547A20" w:rsidP="009A0633">
      <w:pPr>
        <w:jc w:val="both"/>
        <w:rPr>
          <w:rFonts w:ascii="Arial" w:hAnsi="Arial"/>
          <w:lang w:val="en-US"/>
        </w:rPr>
      </w:pPr>
      <w:r w:rsidRPr="00B7537B">
        <w:rPr>
          <w:rFonts w:ascii="Arial" w:hAnsi="Arial" w:cs="Arial"/>
          <w:lang w:val="en-US"/>
        </w:rPr>
        <w:t xml:space="preserve">(Engerwitzdorf, </w:t>
      </w:r>
      <w:r w:rsidR="000A7F88">
        <w:rPr>
          <w:rFonts w:ascii="Arial" w:hAnsi="Arial" w:cs="Arial"/>
          <w:lang w:val="en-US"/>
        </w:rPr>
        <w:t>26</w:t>
      </w:r>
      <w:r w:rsidR="007B0C03" w:rsidRPr="00B7537B">
        <w:rPr>
          <w:rFonts w:ascii="Arial" w:hAnsi="Arial" w:cs="Arial"/>
          <w:lang w:val="en-US"/>
        </w:rPr>
        <w:t>.</w:t>
      </w:r>
      <w:r w:rsidR="000A7F88">
        <w:rPr>
          <w:rFonts w:ascii="Arial" w:hAnsi="Arial" w:cs="Arial"/>
          <w:lang w:val="en-US"/>
        </w:rPr>
        <w:t>7</w:t>
      </w:r>
      <w:r w:rsidR="00120948">
        <w:rPr>
          <w:rFonts w:ascii="Arial" w:hAnsi="Arial" w:cs="Arial"/>
          <w:lang w:val="en-US"/>
        </w:rPr>
        <w:t>.2018</w:t>
      </w:r>
      <w:r w:rsidRPr="00B7537B">
        <w:rPr>
          <w:rFonts w:ascii="Arial" w:hAnsi="Arial" w:cs="Arial"/>
          <w:lang w:val="en-US"/>
        </w:rPr>
        <w:t xml:space="preserve">) </w:t>
      </w:r>
      <w:r w:rsidR="009A0633" w:rsidRPr="009A0633">
        <w:rPr>
          <w:rFonts w:ascii="Arial" w:hAnsi="Arial"/>
          <w:b/>
          <w:lang w:val="en-US"/>
        </w:rPr>
        <w:t>The EE1900 humidity module from E+E Elektronik is optimised for the measurement of relative humidity (RH) or dew point temperature (Td) in climate and test chambers. With outstanding temperature compensation ac</w:t>
      </w:r>
      <w:r w:rsidR="000A7F88">
        <w:rPr>
          <w:rFonts w:ascii="Arial" w:hAnsi="Arial"/>
          <w:b/>
          <w:lang w:val="en-US"/>
        </w:rPr>
        <w:t>ross the working range from -70 °C to 180 °C (-94 °F to 356 </w:t>
      </w:r>
      <w:r w:rsidR="009A0633" w:rsidRPr="009A0633">
        <w:rPr>
          <w:rFonts w:ascii="Arial" w:hAnsi="Arial"/>
          <w:b/>
          <w:lang w:val="en-US"/>
        </w:rPr>
        <w:t xml:space="preserve">°F) and the choice of stainless steel and plastic probes, the module is suitable for a wide range of applications. </w:t>
      </w:r>
    </w:p>
    <w:p w:rsidR="009A0633" w:rsidRDefault="009A0633" w:rsidP="009A0633">
      <w:pPr>
        <w:overflowPunct/>
        <w:jc w:val="both"/>
        <w:textAlignment w:val="auto"/>
        <w:rPr>
          <w:rFonts w:ascii="Arial" w:hAnsi="Arial"/>
          <w:lang w:val="en-US"/>
        </w:rPr>
      </w:pPr>
    </w:p>
    <w:p w:rsidR="009A0633" w:rsidRPr="009A0633" w:rsidRDefault="009A0633" w:rsidP="009A0633">
      <w:pPr>
        <w:overflowPunct/>
        <w:jc w:val="both"/>
        <w:textAlignment w:val="auto"/>
        <w:rPr>
          <w:rFonts w:ascii="Arial" w:hAnsi="Arial"/>
          <w:b/>
          <w:lang w:val="en-US"/>
        </w:rPr>
      </w:pPr>
      <w:r w:rsidRPr="009A0633">
        <w:rPr>
          <w:rFonts w:ascii="Arial" w:hAnsi="Arial"/>
          <w:b/>
          <w:lang w:val="en-US"/>
        </w:rPr>
        <w:t>High Accuracy in Harsh Environment</w:t>
      </w:r>
    </w:p>
    <w:p w:rsidR="009A0633" w:rsidRPr="009A0633" w:rsidRDefault="009A0633" w:rsidP="009A0633">
      <w:pPr>
        <w:overflowPunct/>
        <w:jc w:val="both"/>
        <w:textAlignment w:val="auto"/>
        <w:rPr>
          <w:rFonts w:ascii="Arial" w:hAnsi="Arial"/>
          <w:lang w:val="en-US"/>
        </w:rPr>
      </w:pPr>
      <w:r w:rsidRPr="009A0633">
        <w:rPr>
          <w:rFonts w:ascii="Arial" w:hAnsi="Arial"/>
          <w:lang w:val="en-US"/>
        </w:rPr>
        <w:t>The excellent measuring accuracy of the EE1900 rests on the innovative</w:t>
      </w:r>
      <w:r>
        <w:rPr>
          <w:rFonts w:ascii="Arial" w:hAnsi="Arial"/>
          <w:lang w:val="en-US"/>
        </w:rPr>
        <w:t xml:space="preserve"> </w:t>
      </w:r>
      <w:r w:rsidRPr="009A0633">
        <w:rPr>
          <w:rFonts w:ascii="Arial" w:hAnsi="Arial"/>
          <w:lang w:val="en-US"/>
        </w:rPr>
        <w:t>E+E humidity and temperature sensing element HMC01. The proprietary E+E coating protects the sensor from dust, dirt and corrosive agents. Therefore, the EE1900 module features excellent long</w:t>
      </w:r>
      <w:r>
        <w:rPr>
          <w:rFonts w:ascii="Arial" w:hAnsi="Arial"/>
          <w:lang w:val="en-US"/>
        </w:rPr>
        <w:t>-</w:t>
      </w:r>
      <w:r w:rsidRPr="009A0633">
        <w:rPr>
          <w:rFonts w:ascii="Arial" w:hAnsi="Arial"/>
          <w:lang w:val="en-US"/>
        </w:rPr>
        <w:t>term stability even in harsh environment.</w:t>
      </w:r>
    </w:p>
    <w:p w:rsidR="009A0633" w:rsidRPr="009A0633" w:rsidRDefault="009A0633" w:rsidP="00B7537B">
      <w:pPr>
        <w:jc w:val="both"/>
        <w:rPr>
          <w:rFonts w:ascii="Arial" w:hAnsi="Arial"/>
          <w:lang w:val="en-US"/>
        </w:rPr>
      </w:pPr>
    </w:p>
    <w:p w:rsidR="00235DE1" w:rsidRPr="00235DE1" w:rsidRDefault="000719CA" w:rsidP="00B7537B">
      <w:pPr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Chemical Purge</w:t>
      </w:r>
    </w:p>
    <w:p w:rsidR="00B7537B" w:rsidRDefault="00B7537B" w:rsidP="00B7537B">
      <w:pPr>
        <w:jc w:val="both"/>
        <w:rPr>
          <w:rFonts w:ascii="Arial" w:hAnsi="Arial"/>
          <w:lang w:val="en-US"/>
        </w:rPr>
      </w:pPr>
      <w:r w:rsidRPr="00B7537B">
        <w:rPr>
          <w:rFonts w:ascii="Arial" w:hAnsi="Arial"/>
          <w:lang w:val="en-US"/>
        </w:rPr>
        <w:t>Thanks to the Automatic Sensor Recovery (ARC) function, the sensor copes well with chemical contamination. By controlled</w:t>
      </w:r>
      <w:r w:rsidR="00A12B7F">
        <w:rPr>
          <w:rFonts w:ascii="Arial" w:hAnsi="Arial"/>
          <w:lang w:val="en-US"/>
        </w:rPr>
        <w:t>, strong</w:t>
      </w:r>
      <w:r w:rsidRPr="00B7537B">
        <w:rPr>
          <w:rFonts w:ascii="Arial" w:hAnsi="Arial"/>
          <w:lang w:val="en-US"/>
        </w:rPr>
        <w:t xml:space="preserve"> heating, the chemicals gaze out from the sensing element. After the ARC cycle, the sensor quickly returns to normal measurement conditions. The ARC mode can be </w:t>
      </w:r>
      <w:r w:rsidR="003346AB">
        <w:rPr>
          <w:rFonts w:ascii="Arial" w:hAnsi="Arial"/>
          <w:lang w:val="en-US"/>
        </w:rPr>
        <w:t>triggered</w:t>
      </w:r>
      <w:r w:rsidR="003346AB" w:rsidRPr="00B7537B">
        <w:rPr>
          <w:rFonts w:ascii="Arial" w:hAnsi="Arial"/>
          <w:lang w:val="en-US"/>
        </w:rPr>
        <w:t xml:space="preserve"> either </w:t>
      </w:r>
      <w:r w:rsidRPr="00B7537B">
        <w:rPr>
          <w:rFonts w:ascii="Arial" w:hAnsi="Arial"/>
          <w:lang w:val="en-US"/>
        </w:rPr>
        <w:t xml:space="preserve">via a </w:t>
      </w:r>
      <w:r w:rsidR="003346AB">
        <w:rPr>
          <w:rFonts w:ascii="Arial" w:hAnsi="Arial"/>
          <w:lang w:val="en-US"/>
        </w:rPr>
        <w:t>push button</w:t>
      </w:r>
      <w:r w:rsidRPr="00B7537B">
        <w:rPr>
          <w:rFonts w:ascii="Arial" w:hAnsi="Arial"/>
          <w:lang w:val="en-US"/>
        </w:rPr>
        <w:t xml:space="preserve"> on the </w:t>
      </w:r>
      <w:r w:rsidR="003346AB">
        <w:rPr>
          <w:rFonts w:ascii="Arial" w:hAnsi="Arial"/>
          <w:lang w:val="en-US"/>
        </w:rPr>
        <w:t>board</w:t>
      </w:r>
      <w:r w:rsidR="003346AB" w:rsidRPr="00B7537B">
        <w:rPr>
          <w:rFonts w:ascii="Arial" w:hAnsi="Arial"/>
          <w:lang w:val="en-US"/>
        </w:rPr>
        <w:t xml:space="preserve"> </w:t>
      </w:r>
      <w:r w:rsidRPr="00B7537B">
        <w:rPr>
          <w:rFonts w:ascii="Arial" w:hAnsi="Arial"/>
          <w:lang w:val="en-US"/>
        </w:rPr>
        <w:t xml:space="preserve">or </w:t>
      </w:r>
      <w:r w:rsidR="008575A3">
        <w:rPr>
          <w:rFonts w:ascii="Arial" w:hAnsi="Arial"/>
          <w:lang w:val="en-US"/>
        </w:rPr>
        <w:t>an</w:t>
      </w:r>
      <w:r w:rsidR="008575A3" w:rsidRPr="00B7537B">
        <w:rPr>
          <w:rFonts w:ascii="Arial" w:hAnsi="Arial"/>
          <w:lang w:val="en-US"/>
        </w:rPr>
        <w:t xml:space="preserve"> </w:t>
      </w:r>
      <w:r w:rsidR="003346AB">
        <w:rPr>
          <w:rFonts w:ascii="Arial" w:hAnsi="Arial"/>
          <w:lang w:val="en-US"/>
        </w:rPr>
        <w:t>electrical signal</w:t>
      </w:r>
      <w:r w:rsidRPr="00B7537B">
        <w:rPr>
          <w:rFonts w:ascii="Arial" w:hAnsi="Arial"/>
          <w:lang w:val="en-US"/>
        </w:rPr>
        <w:t>.</w:t>
      </w:r>
    </w:p>
    <w:p w:rsidR="00C62033" w:rsidRDefault="00C62033" w:rsidP="00B7537B">
      <w:pPr>
        <w:jc w:val="both"/>
        <w:rPr>
          <w:rFonts w:ascii="Arial" w:hAnsi="Arial"/>
          <w:lang w:val="en-US"/>
        </w:rPr>
      </w:pPr>
    </w:p>
    <w:p w:rsidR="00235DE1" w:rsidRPr="00235DE1" w:rsidRDefault="006656DD" w:rsidP="00B7537B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Comfortable</w:t>
      </w:r>
      <w:r w:rsidR="00235DE1" w:rsidRPr="00235DE1">
        <w:rPr>
          <w:rFonts w:ascii="Arial" w:hAnsi="Arial" w:cs="Arial"/>
          <w:b/>
          <w:lang w:val="en-US"/>
        </w:rPr>
        <w:t xml:space="preserve"> Configuration</w:t>
      </w:r>
      <w:r>
        <w:rPr>
          <w:rFonts w:ascii="Arial" w:hAnsi="Arial" w:cs="Arial"/>
          <w:b/>
          <w:lang w:val="en-US"/>
        </w:rPr>
        <w:t xml:space="preserve"> and Adjustment</w:t>
      </w:r>
    </w:p>
    <w:p w:rsidR="00B7537B" w:rsidRPr="00B7537B" w:rsidRDefault="00B7537B" w:rsidP="00B7537B">
      <w:pPr>
        <w:jc w:val="both"/>
        <w:rPr>
          <w:rFonts w:ascii="Arial" w:hAnsi="Arial" w:cs="Arial"/>
          <w:lang w:val="en-US"/>
        </w:rPr>
      </w:pPr>
      <w:r w:rsidRPr="00B7537B">
        <w:rPr>
          <w:rFonts w:ascii="Arial" w:hAnsi="Arial"/>
          <w:lang w:val="en-US"/>
        </w:rPr>
        <w:t>The EE1900 module features an analogue output</w:t>
      </w:r>
      <w:r w:rsidR="00460FAE">
        <w:rPr>
          <w:rFonts w:ascii="Arial" w:hAnsi="Arial"/>
          <w:lang w:val="en-US"/>
        </w:rPr>
        <w:t>,</w:t>
      </w:r>
      <w:r w:rsidRPr="00B7537B">
        <w:rPr>
          <w:rFonts w:ascii="Arial" w:hAnsi="Arial"/>
          <w:lang w:val="en-US"/>
        </w:rPr>
        <w:t xml:space="preserve"> which can be </w:t>
      </w:r>
      <w:r w:rsidR="003346AB">
        <w:rPr>
          <w:rFonts w:ascii="Arial" w:hAnsi="Arial"/>
          <w:lang w:val="en-US"/>
        </w:rPr>
        <w:t>set to</w:t>
      </w:r>
      <w:r w:rsidR="003346AB" w:rsidRPr="00B7537B">
        <w:rPr>
          <w:rFonts w:ascii="Arial" w:hAnsi="Arial"/>
          <w:lang w:val="en-US"/>
        </w:rPr>
        <w:t xml:space="preserve"> </w:t>
      </w:r>
      <w:r w:rsidRPr="00B7537B">
        <w:rPr>
          <w:rFonts w:ascii="Arial" w:hAnsi="Arial"/>
          <w:lang w:val="en-US"/>
        </w:rPr>
        <w:t xml:space="preserve">current or voltage </w:t>
      </w:r>
      <w:r w:rsidR="003346AB">
        <w:rPr>
          <w:rFonts w:ascii="Arial" w:hAnsi="Arial"/>
          <w:lang w:val="en-US"/>
        </w:rPr>
        <w:t>with</w:t>
      </w:r>
      <w:r w:rsidR="003346AB" w:rsidRPr="00B7537B">
        <w:rPr>
          <w:rFonts w:ascii="Arial" w:hAnsi="Arial"/>
          <w:lang w:val="en-US"/>
        </w:rPr>
        <w:t xml:space="preserve"> </w:t>
      </w:r>
      <w:r w:rsidRPr="00B7537B">
        <w:rPr>
          <w:rFonts w:ascii="Arial" w:hAnsi="Arial"/>
          <w:lang w:val="en-US"/>
        </w:rPr>
        <w:t xml:space="preserve">a </w:t>
      </w:r>
      <w:r w:rsidR="001E1CFE">
        <w:rPr>
          <w:rFonts w:ascii="Arial" w:hAnsi="Arial"/>
          <w:lang w:val="en-US"/>
        </w:rPr>
        <w:t>slide</w:t>
      </w:r>
      <w:r w:rsidRPr="00B7537B">
        <w:rPr>
          <w:rFonts w:ascii="Arial" w:hAnsi="Arial"/>
          <w:lang w:val="en-US"/>
        </w:rPr>
        <w:t xml:space="preserve"> switch. The service interface allow</w:t>
      </w:r>
      <w:r w:rsidR="003346AB">
        <w:rPr>
          <w:rFonts w:ascii="Arial" w:hAnsi="Arial"/>
          <w:lang w:val="en-US"/>
        </w:rPr>
        <w:t>s</w:t>
      </w:r>
      <w:r w:rsidRPr="00B7537B">
        <w:rPr>
          <w:rFonts w:ascii="Arial" w:hAnsi="Arial"/>
          <w:lang w:val="en-US"/>
        </w:rPr>
        <w:t xml:space="preserve"> for output scaling and adjustment of the humidity measurement. </w:t>
      </w:r>
      <w:r w:rsidR="008575A3">
        <w:rPr>
          <w:rFonts w:ascii="Arial" w:hAnsi="Arial"/>
          <w:lang w:val="en-US"/>
        </w:rPr>
        <w:t>T</w:t>
      </w:r>
      <w:r w:rsidRPr="00B7537B">
        <w:rPr>
          <w:rFonts w:ascii="Arial" w:hAnsi="Arial"/>
          <w:lang w:val="en-US"/>
        </w:rPr>
        <w:t xml:space="preserve">he </w:t>
      </w:r>
      <w:r w:rsidR="008575A3">
        <w:rPr>
          <w:rFonts w:ascii="Arial" w:hAnsi="Arial"/>
          <w:lang w:val="en-US"/>
        </w:rPr>
        <w:t xml:space="preserve">product </w:t>
      </w:r>
      <w:r w:rsidR="008575A3" w:rsidRPr="00B7537B">
        <w:rPr>
          <w:rFonts w:ascii="Arial" w:hAnsi="Arial"/>
          <w:lang w:val="en-US"/>
        </w:rPr>
        <w:t xml:space="preserve">configuration software </w:t>
      </w:r>
      <w:r w:rsidRPr="00B7537B">
        <w:rPr>
          <w:rFonts w:ascii="Arial" w:hAnsi="Arial"/>
          <w:lang w:val="en-US"/>
        </w:rPr>
        <w:t xml:space="preserve">EE-PCS </w:t>
      </w:r>
      <w:r w:rsidR="008575A3">
        <w:rPr>
          <w:rFonts w:ascii="Arial" w:hAnsi="Arial"/>
          <w:lang w:val="en-US"/>
        </w:rPr>
        <w:t>is available</w:t>
      </w:r>
      <w:r w:rsidRPr="00B7537B">
        <w:rPr>
          <w:rFonts w:ascii="Arial" w:hAnsi="Arial"/>
          <w:lang w:val="en-US"/>
        </w:rPr>
        <w:t xml:space="preserve"> free of charge on </w:t>
      </w:r>
      <w:r w:rsidR="008575A3">
        <w:rPr>
          <w:rFonts w:ascii="Arial" w:hAnsi="Arial"/>
          <w:lang w:val="en-US"/>
        </w:rPr>
        <w:t>the E+E</w:t>
      </w:r>
      <w:r w:rsidR="00050DC3">
        <w:rPr>
          <w:rFonts w:ascii="Arial" w:hAnsi="Arial"/>
          <w:lang w:val="en-US"/>
        </w:rPr>
        <w:t> </w:t>
      </w:r>
      <w:r w:rsidRPr="00B7537B">
        <w:rPr>
          <w:rFonts w:ascii="Arial" w:hAnsi="Arial"/>
          <w:lang w:val="en-US"/>
        </w:rPr>
        <w:t>website.</w:t>
      </w:r>
      <w:r w:rsidR="00050DC3">
        <w:rPr>
          <w:rFonts w:ascii="Arial" w:hAnsi="Arial"/>
          <w:lang w:val="en-US"/>
        </w:rPr>
        <w:t xml:space="preserve"> </w:t>
      </w:r>
      <w:r w:rsidR="003346AB">
        <w:rPr>
          <w:rFonts w:ascii="Arial" w:hAnsi="Arial"/>
          <w:lang w:val="en-US"/>
        </w:rPr>
        <w:t>T</w:t>
      </w:r>
      <w:r w:rsidR="003346AB" w:rsidRPr="00B7537B">
        <w:rPr>
          <w:rFonts w:ascii="Arial" w:hAnsi="Arial"/>
          <w:lang w:val="en-US"/>
        </w:rPr>
        <w:t xml:space="preserve">he operating </w:t>
      </w:r>
      <w:r w:rsidR="00B67C1B">
        <w:rPr>
          <w:rFonts w:ascii="Arial" w:hAnsi="Arial"/>
          <w:lang w:val="en-US"/>
        </w:rPr>
        <w:t>mode</w:t>
      </w:r>
      <w:r w:rsidR="003346AB" w:rsidRPr="00B7537B">
        <w:rPr>
          <w:rFonts w:ascii="Arial" w:hAnsi="Arial"/>
          <w:lang w:val="en-US"/>
        </w:rPr>
        <w:t xml:space="preserve"> of the module </w:t>
      </w:r>
      <w:r w:rsidR="003346AB">
        <w:rPr>
          <w:rFonts w:ascii="Arial" w:hAnsi="Arial"/>
          <w:lang w:val="en-US"/>
        </w:rPr>
        <w:t>is indicated by s</w:t>
      </w:r>
      <w:r w:rsidRPr="00B7537B">
        <w:rPr>
          <w:rFonts w:ascii="Arial" w:hAnsi="Arial"/>
          <w:lang w:val="en-US"/>
        </w:rPr>
        <w:t>tatus LEDs</w:t>
      </w:r>
      <w:r w:rsidR="003346AB">
        <w:rPr>
          <w:rFonts w:ascii="Arial" w:hAnsi="Arial"/>
          <w:lang w:val="en-US"/>
        </w:rPr>
        <w:t xml:space="preserve"> as well as by </w:t>
      </w:r>
      <w:r w:rsidRPr="00B7537B">
        <w:rPr>
          <w:rFonts w:ascii="Arial" w:hAnsi="Arial"/>
          <w:lang w:val="en-US"/>
        </w:rPr>
        <w:t xml:space="preserve">the output </w:t>
      </w:r>
      <w:r w:rsidR="008575A3">
        <w:rPr>
          <w:rFonts w:ascii="Arial" w:hAnsi="Arial"/>
          <w:lang w:val="en-US"/>
        </w:rPr>
        <w:t xml:space="preserve">and status </w:t>
      </w:r>
      <w:r w:rsidRPr="00B7537B">
        <w:rPr>
          <w:rFonts w:ascii="Arial" w:hAnsi="Arial"/>
          <w:lang w:val="en-US"/>
        </w:rPr>
        <w:t>signal</w:t>
      </w:r>
      <w:r w:rsidR="008575A3">
        <w:rPr>
          <w:rFonts w:ascii="Arial" w:hAnsi="Arial"/>
          <w:lang w:val="en-US"/>
        </w:rPr>
        <w:t>s.</w:t>
      </w:r>
    </w:p>
    <w:p w:rsidR="00B7537B" w:rsidRDefault="00B7537B" w:rsidP="00B7537B">
      <w:pPr>
        <w:jc w:val="both"/>
        <w:rPr>
          <w:rFonts w:ascii="Arial" w:hAnsi="Arial" w:cs="Arial"/>
          <w:lang w:val="en-US"/>
        </w:rPr>
      </w:pPr>
    </w:p>
    <w:p w:rsidR="00235DE1" w:rsidRPr="00235DE1" w:rsidRDefault="00050DC3" w:rsidP="00B7537B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Stainless Steel or Plastic Probe</w:t>
      </w:r>
    </w:p>
    <w:p w:rsidR="00723750" w:rsidRDefault="00C04BAD" w:rsidP="00B7537B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</w:t>
      </w:r>
      <w:r w:rsidR="00B7537B" w:rsidRPr="00B7537B">
        <w:rPr>
          <w:rFonts w:ascii="Arial" w:hAnsi="Arial"/>
          <w:lang w:val="en-US"/>
        </w:rPr>
        <w:t xml:space="preserve">he </w:t>
      </w:r>
      <w:r w:rsidR="003346AB">
        <w:rPr>
          <w:rFonts w:ascii="Arial" w:hAnsi="Arial"/>
          <w:lang w:val="en-US"/>
        </w:rPr>
        <w:t xml:space="preserve">EE1900 </w:t>
      </w:r>
      <w:r w:rsidR="00B7537B" w:rsidRPr="00B7537B">
        <w:rPr>
          <w:rFonts w:ascii="Arial" w:hAnsi="Arial"/>
          <w:lang w:val="en-US"/>
        </w:rPr>
        <w:t xml:space="preserve">is available with </w:t>
      </w:r>
      <w:r>
        <w:rPr>
          <w:rFonts w:ascii="Arial" w:hAnsi="Arial"/>
          <w:lang w:val="en-US"/>
        </w:rPr>
        <w:t>either</w:t>
      </w:r>
      <w:r w:rsidRPr="00B7537B">
        <w:rPr>
          <w:rFonts w:ascii="Arial" w:hAnsi="Arial"/>
          <w:lang w:val="en-US"/>
        </w:rPr>
        <w:t xml:space="preserve"> </w:t>
      </w:r>
      <w:r w:rsidR="00B7537B" w:rsidRPr="00B7537B">
        <w:rPr>
          <w:rFonts w:ascii="Arial" w:hAnsi="Arial"/>
          <w:lang w:val="en-US"/>
        </w:rPr>
        <w:t xml:space="preserve">stainless steel or plastic </w:t>
      </w:r>
      <w:r w:rsidR="003346AB">
        <w:rPr>
          <w:rFonts w:ascii="Arial" w:hAnsi="Arial"/>
          <w:lang w:val="en-US"/>
        </w:rPr>
        <w:t xml:space="preserve">(PPS) </w:t>
      </w:r>
      <w:r w:rsidR="00B7537B" w:rsidRPr="00B7537B">
        <w:rPr>
          <w:rFonts w:ascii="Arial" w:hAnsi="Arial"/>
          <w:lang w:val="en-US"/>
        </w:rPr>
        <w:t xml:space="preserve">probe. </w:t>
      </w:r>
      <w:r w:rsidR="000A7F88">
        <w:rPr>
          <w:rFonts w:ascii="Arial" w:hAnsi="Arial"/>
          <w:lang w:val="en-US"/>
        </w:rPr>
        <w:t xml:space="preserve">The high </w:t>
      </w:r>
      <w:r w:rsidR="003346AB">
        <w:rPr>
          <w:rFonts w:ascii="Arial" w:hAnsi="Arial"/>
          <w:lang w:val="en-US"/>
        </w:rPr>
        <w:t>quality, flexible probe cable up to 3m length facilitates the probe</w:t>
      </w:r>
      <w:r w:rsidR="003346AB" w:rsidRPr="003346AB">
        <w:rPr>
          <w:rFonts w:ascii="Arial" w:hAnsi="Arial"/>
          <w:lang w:val="en-US"/>
        </w:rPr>
        <w:t xml:space="preserve"> </w:t>
      </w:r>
      <w:r w:rsidR="00B67C1B">
        <w:rPr>
          <w:rFonts w:ascii="Arial" w:hAnsi="Arial"/>
          <w:lang w:val="en-US"/>
        </w:rPr>
        <w:t>installation</w:t>
      </w:r>
      <w:r w:rsidR="003346AB">
        <w:rPr>
          <w:rFonts w:ascii="Arial" w:hAnsi="Arial"/>
          <w:lang w:val="en-US"/>
        </w:rPr>
        <w:t xml:space="preserve">. </w:t>
      </w:r>
    </w:p>
    <w:p w:rsidR="00050DC3" w:rsidRDefault="00050DC3" w:rsidP="00B7537B">
      <w:pPr>
        <w:jc w:val="both"/>
        <w:rPr>
          <w:rFonts w:ascii="Arial" w:hAnsi="Arial"/>
          <w:lang w:val="en-US"/>
        </w:rPr>
      </w:pPr>
    </w:p>
    <w:p w:rsidR="00B7537B" w:rsidRPr="00B7537B" w:rsidRDefault="003346AB" w:rsidP="00B7537B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With </w:t>
      </w:r>
      <w:r w:rsidR="00B7537B" w:rsidRPr="00B7537B">
        <w:rPr>
          <w:rFonts w:ascii="Arial" w:hAnsi="Arial"/>
          <w:lang w:val="en-US"/>
        </w:rPr>
        <w:t xml:space="preserve">two sizes </w:t>
      </w:r>
      <w:r>
        <w:rPr>
          <w:rFonts w:ascii="Arial" w:hAnsi="Arial"/>
          <w:lang w:val="en-US"/>
        </w:rPr>
        <w:t xml:space="preserve">of the electronics board </w:t>
      </w:r>
      <w:r w:rsidR="00B7537B" w:rsidRPr="00B7537B">
        <w:rPr>
          <w:rFonts w:ascii="Arial" w:hAnsi="Arial"/>
          <w:lang w:val="en-US"/>
        </w:rPr>
        <w:t xml:space="preserve">(55 x 46.5 mm / </w:t>
      </w:r>
      <w:r w:rsidR="000A7F88">
        <w:rPr>
          <w:rFonts w:ascii="Arial" w:hAnsi="Arial"/>
          <w:lang w:val="en-GB"/>
        </w:rPr>
        <w:t>2.17 x 1.83 </w:t>
      </w:r>
      <w:r w:rsidR="00B7537B" w:rsidRPr="00042330">
        <w:rPr>
          <w:rFonts w:ascii="Arial" w:hAnsi="Arial" w:hint="eastAsia"/>
          <w:lang w:val="en-GB"/>
        </w:rPr>
        <w:t>ʺ</w:t>
      </w:r>
      <w:r w:rsidR="00B7537B" w:rsidRPr="00042330">
        <w:rPr>
          <w:rFonts w:ascii="Arial" w:hAnsi="Arial"/>
          <w:lang w:val="en-GB"/>
        </w:rPr>
        <w:t xml:space="preserve"> </w:t>
      </w:r>
      <w:r w:rsidR="00B7537B" w:rsidRPr="00B7537B">
        <w:rPr>
          <w:rFonts w:ascii="Arial" w:hAnsi="Arial"/>
          <w:lang w:val="en-US"/>
        </w:rPr>
        <w:t>or 90 x 70 mm</w:t>
      </w:r>
      <w:r w:rsidR="00B7537B" w:rsidRPr="00042330">
        <w:rPr>
          <w:rFonts w:ascii="Arial" w:hAnsi="Arial"/>
          <w:lang w:val="en-GB"/>
        </w:rPr>
        <w:t xml:space="preserve"> </w:t>
      </w:r>
      <w:r w:rsidR="00B7537B" w:rsidRPr="00B7537B">
        <w:rPr>
          <w:rFonts w:ascii="Arial" w:hAnsi="Arial"/>
          <w:lang w:val="en-US"/>
        </w:rPr>
        <w:t xml:space="preserve">/ </w:t>
      </w:r>
      <w:r w:rsidR="00C97B91">
        <w:rPr>
          <w:rFonts w:ascii="Arial" w:hAnsi="Arial"/>
          <w:lang w:val="en-GB"/>
        </w:rPr>
        <w:t>3.54 x 2.7</w:t>
      </w:r>
      <w:r w:rsidR="000A7F88">
        <w:rPr>
          <w:rFonts w:ascii="Arial" w:hAnsi="Arial"/>
          <w:lang w:val="en-GB"/>
        </w:rPr>
        <w:t>6 </w:t>
      </w:r>
      <w:r w:rsidR="00B7537B" w:rsidRPr="00042330">
        <w:rPr>
          <w:rFonts w:ascii="Arial" w:hAnsi="Arial" w:hint="eastAsia"/>
          <w:lang w:val="en-GB"/>
        </w:rPr>
        <w:t>ʺ</w:t>
      </w:r>
      <w:r w:rsidR="00B7537B" w:rsidRPr="00B7537B">
        <w:rPr>
          <w:rFonts w:ascii="Arial" w:hAnsi="Arial"/>
          <w:lang w:val="en-US"/>
        </w:rPr>
        <w:t>)</w:t>
      </w:r>
      <w:r>
        <w:rPr>
          <w:rFonts w:ascii="Arial" w:hAnsi="Arial"/>
          <w:lang w:val="en-US"/>
        </w:rPr>
        <w:t xml:space="preserve">, </w:t>
      </w:r>
      <w:r w:rsidRPr="00B7537B">
        <w:rPr>
          <w:rFonts w:ascii="Arial" w:hAnsi="Arial"/>
          <w:lang w:val="en-US"/>
        </w:rPr>
        <w:t xml:space="preserve">the </w:t>
      </w:r>
      <w:r w:rsidR="00D515BD">
        <w:rPr>
          <w:rFonts w:ascii="Arial" w:hAnsi="Arial"/>
          <w:lang w:val="en-US"/>
        </w:rPr>
        <w:t xml:space="preserve">humidity </w:t>
      </w:r>
      <w:r w:rsidR="00914B65">
        <w:rPr>
          <w:rFonts w:ascii="Arial" w:hAnsi="Arial"/>
          <w:lang w:val="en-US"/>
        </w:rPr>
        <w:t xml:space="preserve">measurement </w:t>
      </w:r>
      <w:r w:rsidRPr="00B7537B">
        <w:rPr>
          <w:rFonts w:ascii="Arial" w:hAnsi="Arial"/>
          <w:lang w:val="en-US"/>
        </w:rPr>
        <w:t xml:space="preserve">module can be easily integrated into existing </w:t>
      </w:r>
      <w:r>
        <w:rPr>
          <w:rFonts w:ascii="Arial" w:hAnsi="Arial"/>
          <w:lang w:val="en-US"/>
        </w:rPr>
        <w:t>climate chambers</w:t>
      </w:r>
      <w:r w:rsidR="00460FAE">
        <w:rPr>
          <w:rFonts w:ascii="Arial" w:hAnsi="Arial"/>
          <w:lang w:val="en-US"/>
        </w:rPr>
        <w:t>.</w:t>
      </w:r>
    </w:p>
    <w:p w:rsidR="008A1AE3" w:rsidRPr="00B7537B" w:rsidRDefault="008A1AE3" w:rsidP="00547A20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7B0C03" w:rsidRPr="00B7537B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0A7F88">
        <w:rPr>
          <w:lang w:val="en-US"/>
        </w:rPr>
        <w:t>2143</w:t>
      </w:r>
    </w:p>
    <w:p w:rsidR="00623180" w:rsidRDefault="00623180" w:rsidP="00623180">
      <w:pPr>
        <w:pStyle w:val="Textkrper2"/>
        <w:rPr>
          <w:lang w:val="en-US"/>
        </w:rPr>
      </w:pPr>
      <w:r w:rsidRPr="007B0C03">
        <w:rPr>
          <w:lang w:val="en-US"/>
        </w:rPr>
        <w:t xml:space="preserve">Words: </w:t>
      </w:r>
      <w:r w:rsidR="000A7F88">
        <w:rPr>
          <w:lang w:val="en-US"/>
        </w:rPr>
        <w:t>339</w:t>
      </w:r>
    </w:p>
    <w:bookmarkEnd w:id="0"/>
    <w:bookmarkEnd w:id="1"/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70582B" w:rsidRDefault="00623180" w:rsidP="005C1CD0">
      <w:pPr>
        <w:pStyle w:val="Textkrper2"/>
        <w:rPr>
          <w:rFonts w:cs="Arial"/>
          <w:b/>
          <w:lang w:val="en-US"/>
        </w:rPr>
      </w:pPr>
      <w:r w:rsidRPr="0070582B">
        <w:rPr>
          <w:rFonts w:cs="Arial"/>
          <w:b/>
          <w:lang w:val="en-US"/>
        </w:rPr>
        <w:t>Images</w:t>
      </w:r>
      <w:r w:rsidR="00174953" w:rsidRPr="0070582B">
        <w:rPr>
          <w:rFonts w:cs="Arial"/>
          <w:b/>
          <w:lang w:val="en-US"/>
        </w:rPr>
        <w:t>:</w:t>
      </w:r>
    </w:p>
    <w:p w:rsidR="00150BD4" w:rsidRPr="0070582B" w:rsidRDefault="0070582B" w:rsidP="00174953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2879999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1900_Feuchtemodul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70582B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547A20" w:rsidRPr="00B7537B" w:rsidRDefault="000A7F88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>
        <w:rPr>
          <w:rFonts w:eastAsia="Calibri" w:cs="Arial"/>
          <w:i/>
          <w:sz w:val="16"/>
          <w:lang w:val="en-US" w:eastAsia="en-US"/>
        </w:rPr>
        <w:t xml:space="preserve">Image: </w:t>
      </w:r>
      <w:r w:rsidR="0070582B">
        <w:rPr>
          <w:rFonts w:eastAsia="Calibri" w:cs="Arial"/>
          <w:i/>
          <w:sz w:val="16"/>
          <w:lang w:val="en-US" w:eastAsia="en-US"/>
        </w:rPr>
        <w:t xml:space="preserve">The </w:t>
      </w:r>
      <w:r w:rsidR="00B7537B" w:rsidRPr="00B7537B">
        <w:rPr>
          <w:rFonts w:eastAsia="Calibri" w:cs="Arial"/>
          <w:i/>
          <w:sz w:val="16"/>
          <w:lang w:val="en-US" w:eastAsia="en-US"/>
        </w:rPr>
        <w:t>E</w:t>
      </w:r>
      <w:r w:rsidR="0070582B">
        <w:rPr>
          <w:rFonts w:eastAsia="Calibri" w:cs="Arial"/>
          <w:i/>
          <w:sz w:val="16"/>
          <w:lang w:val="en-US" w:eastAsia="en-US"/>
        </w:rPr>
        <w:t>E1900 h</w:t>
      </w:r>
      <w:r w:rsidR="00124E8F">
        <w:rPr>
          <w:rFonts w:eastAsia="Calibri" w:cs="Arial"/>
          <w:i/>
          <w:sz w:val="16"/>
          <w:lang w:val="en-US" w:eastAsia="en-US"/>
        </w:rPr>
        <w:t xml:space="preserve">umidity </w:t>
      </w:r>
      <w:r w:rsidR="00772160">
        <w:rPr>
          <w:rFonts w:eastAsia="Calibri" w:cs="Arial"/>
          <w:i/>
          <w:sz w:val="16"/>
          <w:lang w:val="en-US" w:eastAsia="en-US"/>
        </w:rPr>
        <w:t xml:space="preserve">measurement </w:t>
      </w:r>
      <w:r w:rsidR="00124E8F">
        <w:rPr>
          <w:rFonts w:eastAsia="Calibri" w:cs="Arial"/>
          <w:i/>
          <w:sz w:val="16"/>
          <w:lang w:val="en-US" w:eastAsia="en-US"/>
        </w:rPr>
        <w:t>m</w:t>
      </w:r>
      <w:r w:rsidR="00772160">
        <w:rPr>
          <w:rFonts w:eastAsia="Calibri" w:cs="Arial"/>
          <w:i/>
          <w:sz w:val="16"/>
          <w:lang w:val="en-US" w:eastAsia="en-US"/>
        </w:rPr>
        <w:t>odule i</w:t>
      </w:r>
      <w:r w:rsidR="0070582B">
        <w:rPr>
          <w:rFonts w:eastAsia="Calibri" w:cs="Arial"/>
          <w:i/>
          <w:sz w:val="16"/>
          <w:lang w:val="en-US" w:eastAsia="en-US"/>
        </w:rPr>
        <w:t>s available with a stainless steel or plastic probe</w:t>
      </w:r>
      <w:r w:rsidR="00124E8F">
        <w:rPr>
          <w:rFonts w:eastAsia="Calibri" w:cs="Arial"/>
          <w:i/>
          <w:sz w:val="16"/>
          <w:lang w:val="en-US" w:eastAsia="en-US"/>
        </w:rPr>
        <w:t>.</w:t>
      </w:r>
    </w:p>
    <w:p w:rsidR="00174953" w:rsidRPr="00B7537B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0A7F88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7B7B89">
        <w:rPr>
          <w:sz w:val="20"/>
          <w:lang w:val="en-US"/>
        </w:rPr>
        <w:t>Photos: E+E Elektronik GmbH, reprint free of charge</w:t>
      </w:r>
    </w:p>
    <w:p w:rsidR="000A7F88" w:rsidRDefault="000A7F88">
      <w:pPr>
        <w:overflowPunct/>
        <w:autoSpaceDE/>
        <w:autoSpaceDN/>
        <w:adjustRightInd/>
        <w:textAlignment w:val="auto"/>
        <w:rPr>
          <w:rFonts w:ascii="Arial" w:hAnsi="Arial" w:cs="Arial"/>
          <w:lang w:val="en-US"/>
        </w:rPr>
      </w:pPr>
      <w:r>
        <w:rPr>
          <w:lang w:val="en-US"/>
        </w:rPr>
        <w:br w:type="page"/>
      </w:r>
    </w:p>
    <w:p w:rsidR="00ED138E" w:rsidRPr="007B7B89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7B7B89">
        <w:rPr>
          <w:rFonts w:cs="Arial"/>
          <w:i/>
          <w:lang w:val="en-US"/>
        </w:rPr>
        <w:t xml:space="preserve"> </w:t>
      </w:r>
      <w:r w:rsidRPr="00623180">
        <w:rPr>
          <w:rFonts w:cs="Arial"/>
          <w:i/>
          <w:lang w:val="en-US"/>
        </w:rPr>
        <w:t>point, mois</w:t>
      </w:r>
      <w:r w:rsidR="000A7F88">
        <w:rPr>
          <w:rFonts w:cs="Arial"/>
          <w:i/>
          <w:lang w:val="en-US"/>
        </w:rPr>
        <w:t xml:space="preserve">ture in oil, air velocity, flow, </w:t>
      </w:r>
      <w:r w:rsidRPr="00623180">
        <w:rPr>
          <w:rFonts w:cs="Arial"/>
          <w:i/>
          <w:lang w:val="en-US"/>
        </w:rPr>
        <w:t>CO</w:t>
      </w:r>
      <w:r w:rsidRPr="00623180">
        <w:rPr>
          <w:rFonts w:cs="Arial"/>
          <w:i/>
          <w:vertAlign w:val="subscript"/>
          <w:lang w:val="en-US"/>
        </w:rPr>
        <w:t>2</w:t>
      </w:r>
      <w:r w:rsidR="000A7F88">
        <w:rPr>
          <w:rFonts w:cs="Arial"/>
          <w:i/>
          <w:vertAlign w:val="subscript"/>
          <w:lang w:val="en-US"/>
        </w:rPr>
        <w:t xml:space="preserve"> </w:t>
      </w:r>
      <w:r w:rsidR="000A7F88" w:rsidRPr="000A7F88">
        <w:rPr>
          <w:rFonts w:cs="Arial"/>
          <w:i/>
          <w:lang w:val="en-US"/>
        </w:rPr>
        <w:t>and pressure</w:t>
      </w:r>
      <w:r w:rsidRPr="00623180">
        <w:rPr>
          <w:rFonts w:cs="Arial"/>
          <w:i/>
          <w:lang w:val="en-US"/>
        </w:rPr>
        <w:t>. Data loggers, hand-held measuring devices and calibration systems complete the comprehensive product port</w:t>
      </w:r>
      <w:bookmarkStart w:id="2" w:name="_GoBack"/>
      <w:bookmarkEnd w:id="2"/>
      <w:r w:rsidRPr="00623180">
        <w:rPr>
          <w:rFonts w:cs="Arial"/>
          <w:i/>
          <w:lang w:val="en-US"/>
        </w:rPr>
        <w:t xml:space="preserve">folio of the Austrian sensor specialist. The main applications for E+E products lie in HVAC, building automation, industrial process control and the automotive industry. A certified quality management system according to ISO 9001 and </w:t>
      </w:r>
      <w:r w:rsidR="00B9105F" w:rsidRPr="00B9105F">
        <w:rPr>
          <w:rFonts w:cs="Arial"/>
          <w:i/>
          <w:lang w:val="en-US"/>
        </w:rPr>
        <w:t>ISO/TS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>ensures the highest quality standards. E+E Elektronik has a worldwide dealership network and representative offices in Germany, France, Italy, Korea, China and the United States. The accredited E+E calibration laboratory (OEKD)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0A7F88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18" w:rsidRDefault="00B41318">
      <w:r>
        <w:separator/>
      </w:r>
    </w:p>
  </w:endnote>
  <w:endnote w:type="continuationSeparator" w:id="0">
    <w:p w:rsidR="00B41318" w:rsidRDefault="00B4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0A7F88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0A7F88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18" w:rsidRDefault="00B41318">
      <w:r>
        <w:separator/>
      </w:r>
    </w:p>
  </w:footnote>
  <w:footnote w:type="continuationSeparator" w:id="0">
    <w:p w:rsidR="00B41318" w:rsidRDefault="00B4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0DC3"/>
    <w:rsid w:val="00051C2A"/>
    <w:rsid w:val="00051FF4"/>
    <w:rsid w:val="00054BB0"/>
    <w:rsid w:val="00060C1C"/>
    <w:rsid w:val="00064828"/>
    <w:rsid w:val="00064C35"/>
    <w:rsid w:val="00070AC2"/>
    <w:rsid w:val="000719CA"/>
    <w:rsid w:val="000823ED"/>
    <w:rsid w:val="00082826"/>
    <w:rsid w:val="00084052"/>
    <w:rsid w:val="0009673A"/>
    <w:rsid w:val="00097827"/>
    <w:rsid w:val="00097B60"/>
    <w:rsid w:val="00097FC1"/>
    <w:rsid w:val="000A7F88"/>
    <w:rsid w:val="000C4B2B"/>
    <w:rsid w:val="000C789F"/>
    <w:rsid w:val="000E0559"/>
    <w:rsid w:val="000E399E"/>
    <w:rsid w:val="000F32A7"/>
    <w:rsid w:val="00104DDA"/>
    <w:rsid w:val="00104FA4"/>
    <w:rsid w:val="001150BB"/>
    <w:rsid w:val="00120948"/>
    <w:rsid w:val="00122D34"/>
    <w:rsid w:val="00124273"/>
    <w:rsid w:val="00124690"/>
    <w:rsid w:val="00124E8F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1CFE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17BD4"/>
    <w:rsid w:val="00220055"/>
    <w:rsid w:val="0023438E"/>
    <w:rsid w:val="0023574D"/>
    <w:rsid w:val="00235DE1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3DC3"/>
    <w:rsid w:val="00295800"/>
    <w:rsid w:val="002A1D78"/>
    <w:rsid w:val="002B3E7F"/>
    <w:rsid w:val="002C23A6"/>
    <w:rsid w:val="002C71AF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24188"/>
    <w:rsid w:val="003325AC"/>
    <w:rsid w:val="00333EBE"/>
    <w:rsid w:val="00334366"/>
    <w:rsid w:val="003346AB"/>
    <w:rsid w:val="00334F40"/>
    <w:rsid w:val="003409D8"/>
    <w:rsid w:val="0034238D"/>
    <w:rsid w:val="00344A13"/>
    <w:rsid w:val="00346690"/>
    <w:rsid w:val="003517AA"/>
    <w:rsid w:val="003615DA"/>
    <w:rsid w:val="00365F9B"/>
    <w:rsid w:val="0037292B"/>
    <w:rsid w:val="00376172"/>
    <w:rsid w:val="0038002E"/>
    <w:rsid w:val="00381FF1"/>
    <w:rsid w:val="00385C56"/>
    <w:rsid w:val="00387838"/>
    <w:rsid w:val="00391DF6"/>
    <w:rsid w:val="00392C5B"/>
    <w:rsid w:val="00395B35"/>
    <w:rsid w:val="003961E6"/>
    <w:rsid w:val="003A425D"/>
    <w:rsid w:val="003A45C8"/>
    <w:rsid w:val="003B3127"/>
    <w:rsid w:val="003B3708"/>
    <w:rsid w:val="003B70A0"/>
    <w:rsid w:val="003C29DE"/>
    <w:rsid w:val="003C5AB4"/>
    <w:rsid w:val="003D42DA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0FAE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C6638"/>
    <w:rsid w:val="005C668D"/>
    <w:rsid w:val="005E377B"/>
    <w:rsid w:val="005E5851"/>
    <w:rsid w:val="005F06CD"/>
    <w:rsid w:val="005F1622"/>
    <w:rsid w:val="005F178D"/>
    <w:rsid w:val="005F5DBE"/>
    <w:rsid w:val="00602D5A"/>
    <w:rsid w:val="006122E6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656DD"/>
    <w:rsid w:val="0067263F"/>
    <w:rsid w:val="00676BA0"/>
    <w:rsid w:val="006840E2"/>
    <w:rsid w:val="00684761"/>
    <w:rsid w:val="00693A4D"/>
    <w:rsid w:val="006964DA"/>
    <w:rsid w:val="006A1A9F"/>
    <w:rsid w:val="006A3577"/>
    <w:rsid w:val="006A3881"/>
    <w:rsid w:val="006B0C6F"/>
    <w:rsid w:val="006D1BE5"/>
    <w:rsid w:val="006F14A1"/>
    <w:rsid w:val="007005DE"/>
    <w:rsid w:val="0070582B"/>
    <w:rsid w:val="007069B3"/>
    <w:rsid w:val="00710DBC"/>
    <w:rsid w:val="00713401"/>
    <w:rsid w:val="00714588"/>
    <w:rsid w:val="00714BC0"/>
    <w:rsid w:val="0071639D"/>
    <w:rsid w:val="00717D90"/>
    <w:rsid w:val="00717F49"/>
    <w:rsid w:val="0072127B"/>
    <w:rsid w:val="00722EB1"/>
    <w:rsid w:val="00723326"/>
    <w:rsid w:val="00723750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2160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B7B89"/>
    <w:rsid w:val="007D57DD"/>
    <w:rsid w:val="007E0772"/>
    <w:rsid w:val="007E36F9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575A3"/>
    <w:rsid w:val="0086351F"/>
    <w:rsid w:val="00872F84"/>
    <w:rsid w:val="00873752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18CD"/>
    <w:rsid w:val="008C6C9B"/>
    <w:rsid w:val="008C7244"/>
    <w:rsid w:val="008D0145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4B65"/>
    <w:rsid w:val="00916233"/>
    <w:rsid w:val="00917991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73DA"/>
    <w:rsid w:val="00970FA1"/>
    <w:rsid w:val="00977083"/>
    <w:rsid w:val="00993CC3"/>
    <w:rsid w:val="009A0633"/>
    <w:rsid w:val="009A3E5C"/>
    <w:rsid w:val="009B0A4C"/>
    <w:rsid w:val="009B5328"/>
    <w:rsid w:val="009B7D1C"/>
    <w:rsid w:val="009C08F5"/>
    <w:rsid w:val="009C5FA2"/>
    <w:rsid w:val="009D4057"/>
    <w:rsid w:val="009E064D"/>
    <w:rsid w:val="009E0CA0"/>
    <w:rsid w:val="009E25F3"/>
    <w:rsid w:val="009E5292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12B7F"/>
    <w:rsid w:val="00A307BA"/>
    <w:rsid w:val="00A36440"/>
    <w:rsid w:val="00A45E49"/>
    <w:rsid w:val="00A5139B"/>
    <w:rsid w:val="00A5229E"/>
    <w:rsid w:val="00A54D70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02D7E"/>
    <w:rsid w:val="00B10658"/>
    <w:rsid w:val="00B107BA"/>
    <w:rsid w:val="00B14216"/>
    <w:rsid w:val="00B150F5"/>
    <w:rsid w:val="00B16D34"/>
    <w:rsid w:val="00B20C09"/>
    <w:rsid w:val="00B26DDD"/>
    <w:rsid w:val="00B35249"/>
    <w:rsid w:val="00B41318"/>
    <w:rsid w:val="00B4733C"/>
    <w:rsid w:val="00B52DE6"/>
    <w:rsid w:val="00B54A0B"/>
    <w:rsid w:val="00B55E9D"/>
    <w:rsid w:val="00B67C1B"/>
    <w:rsid w:val="00B72205"/>
    <w:rsid w:val="00B7471E"/>
    <w:rsid w:val="00B74CB0"/>
    <w:rsid w:val="00B7537B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BAD"/>
    <w:rsid w:val="00C129AC"/>
    <w:rsid w:val="00C12D4A"/>
    <w:rsid w:val="00C166A3"/>
    <w:rsid w:val="00C17A54"/>
    <w:rsid w:val="00C17B6B"/>
    <w:rsid w:val="00C17BB1"/>
    <w:rsid w:val="00C17F3E"/>
    <w:rsid w:val="00C20490"/>
    <w:rsid w:val="00C22166"/>
    <w:rsid w:val="00C348E6"/>
    <w:rsid w:val="00C34C47"/>
    <w:rsid w:val="00C3786B"/>
    <w:rsid w:val="00C41478"/>
    <w:rsid w:val="00C4450A"/>
    <w:rsid w:val="00C52753"/>
    <w:rsid w:val="00C55207"/>
    <w:rsid w:val="00C558B0"/>
    <w:rsid w:val="00C561B2"/>
    <w:rsid w:val="00C60307"/>
    <w:rsid w:val="00C615CA"/>
    <w:rsid w:val="00C62033"/>
    <w:rsid w:val="00C80C5A"/>
    <w:rsid w:val="00C80E02"/>
    <w:rsid w:val="00C814C1"/>
    <w:rsid w:val="00C91936"/>
    <w:rsid w:val="00C95BB5"/>
    <w:rsid w:val="00C97B78"/>
    <w:rsid w:val="00C97B91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5BD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B01B7"/>
    <w:rsid w:val="00DB0863"/>
    <w:rsid w:val="00DC3DD9"/>
    <w:rsid w:val="00DD67FB"/>
    <w:rsid w:val="00DD73C0"/>
    <w:rsid w:val="00DE2781"/>
    <w:rsid w:val="00E00B5F"/>
    <w:rsid w:val="00E10C1D"/>
    <w:rsid w:val="00E13234"/>
    <w:rsid w:val="00E1354A"/>
    <w:rsid w:val="00E16B8B"/>
    <w:rsid w:val="00E16C82"/>
    <w:rsid w:val="00E172C9"/>
    <w:rsid w:val="00E1746F"/>
    <w:rsid w:val="00E20C6F"/>
    <w:rsid w:val="00E22D5D"/>
    <w:rsid w:val="00E26EDB"/>
    <w:rsid w:val="00E407D3"/>
    <w:rsid w:val="00E45173"/>
    <w:rsid w:val="00E541D2"/>
    <w:rsid w:val="00E629A4"/>
    <w:rsid w:val="00E66A48"/>
    <w:rsid w:val="00E67391"/>
    <w:rsid w:val="00E67A77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968F4"/>
    <w:rsid w:val="00FC036B"/>
    <w:rsid w:val="00FC06EF"/>
    <w:rsid w:val="00FC56E7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C29F-D351-427D-B839-4803C97F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Humidity Measurement Module for OEM Applications</vt:lpstr>
    </vt:vector>
  </TitlesOfParts>
  <Company>E+E Elektronik Ges.m.b.H.</Company>
  <LinksUpToDate>false</LinksUpToDate>
  <CharactersWithSpaces>3500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Humidity Measurement Module for OEM Applications</dc:title>
  <dc:subject>Press release</dc:subject>
  <dc:creator>E+E Elektronik Ges.m.b.H.</dc:creator>
  <cp:lastModifiedBy>at3267</cp:lastModifiedBy>
  <cp:revision>2</cp:revision>
  <cp:lastPrinted>2017-11-22T12:07:00Z</cp:lastPrinted>
  <dcterms:created xsi:type="dcterms:W3CDTF">2018-07-25T12:53:00Z</dcterms:created>
  <dcterms:modified xsi:type="dcterms:W3CDTF">2018-07-25T12:53:00Z</dcterms:modified>
</cp:coreProperties>
</file>